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A15" w:rsidRDefault="00EC47BD">
      <w:pPr>
        <w:rPr>
          <w:rFonts w:ascii="Times New Roman" w:eastAsia="黑体" w:hAnsi="Times New Roman" w:cs="Times New Roman"/>
          <w:bCs/>
          <w:sz w:val="28"/>
        </w:rPr>
      </w:pPr>
      <w:r>
        <w:rPr>
          <w:rFonts w:ascii="Times New Roman" w:eastAsia="黑体" w:hAnsi="Times New Roman" w:cs="Times New Roman"/>
          <w:bCs/>
          <w:noProof/>
          <w:sz w:val="28"/>
        </w:rPr>
        <w:drawing>
          <wp:anchor distT="0" distB="0" distL="114300" distR="114300" simplePos="0" relativeHeight="251671552" behindDoc="0" locked="0" layoutInCell="1" allowOverlap="1">
            <wp:simplePos x="0" y="0"/>
            <wp:positionH relativeFrom="column">
              <wp:posOffset>-2670175</wp:posOffset>
            </wp:positionH>
            <wp:positionV relativeFrom="paragraph">
              <wp:posOffset>662305</wp:posOffset>
            </wp:positionV>
            <wp:extent cx="10693400" cy="7560310"/>
            <wp:effectExtent l="0" t="0" r="2540" b="12700"/>
            <wp:wrapNone/>
            <wp:docPr id="12" name="图片 12" descr="20230627235214452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30627235214452_页面_1"/>
                    <pic:cNvPicPr>
                      <a:picLocks noChangeAspect="1"/>
                    </pic:cNvPicPr>
                  </pic:nvPicPr>
                  <pic:blipFill>
                    <a:blip r:embed="rId8" cstate="print"/>
                    <a:stretch>
                      <a:fillRect/>
                    </a:stretch>
                  </pic:blipFill>
                  <pic:spPr>
                    <a:xfrm rot="16200000">
                      <a:off x="0" y="0"/>
                      <a:ext cx="10693400" cy="7560310"/>
                    </a:xfrm>
                    <a:prstGeom prst="rect">
                      <a:avLst/>
                    </a:prstGeom>
                  </pic:spPr>
                </pic:pic>
              </a:graphicData>
            </a:graphic>
          </wp:anchor>
        </w:drawing>
      </w:r>
      <w:r>
        <w:rPr>
          <w:rFonts w:ascii="Times New Roman" w:eastAsia="黑体" w:hAnsi="Times New Roman" w:cs="Times New Roman"/>
          <w:bCs/>
          <w:sz w:val="28"/>
        </w:rPr>
        <w:br w:type="page"/>
      </w:r>
    </w:p>
    <w:p w:rsidR="00C64A15" w:rsidRDefault="00EC47BD">
      <w:pPr>
        <w:widowControl/>
        <w:jc w:val="center"/>
        <w:rPr>
          <w:rFonts w:ascii="楷体" w:eastAsia="楷体" w:hAnsi="楷体" w:cs="楷体"/>
          <w:sz w:val="28"/>
          <w:szCs w:val="28"/>
        </w:rPr>
      </w:pPr>
      <w:r>
        <w:rPr>
          <w:rFonts w:ascii="黑体" w:eastAsia="黑体" w:hAnsi="黑体" w:hint="eastAsia"/>
          <w:sz w:val="32"/>
          <w:szCs w:val="32"/>
        </w:rPr>
        <w:lastRenderedPageBreak/>
        <w:t>第一部分</w:t>
      </w:r>
      <w:r>
        <w:rPr>
          <w:rFonts w:ascii="黑体" w:eastAsia="黑体" w:hAnsi="黑体" w:hint="eastAsia"/>
          <w:sz w:val="32"/>
          <w:szCs w:val="32"/>
        </w:rPr>
        <w:t xml:space="preserve">  </w:t>
      </w:r>
      <w:r>
        <w:rPr>
          <w:rFonts w:ascii="黑体" w:eastAsia="黑体" w:hAnsi="黑体" w:hint="eastAsia"/>
          <w:sz w:val="32"/>
          <w:szCs w:val="32"/>
        </w:rPr>
        <w:t>年度报告</w:t>
      </w:r>
    </w:p>
    <w:p w:rsidR="00C64A15" w:rsidRDefault="00EC47BD">
      <w:pPr>
        <w:spacing w:line="360" w:lineRule="auto"/>
        <w:ind w:firstLineChars="200" w:firstLine="560"/>
        <w:rPr>
          <w:rFonts w:ascii="黑体" w:eastAsia="黑体" w:hAnsi="黑体" w:cs="仿宋_GB2312"/>
          <w:sz w:val="28"/>
          <w:szCs w:val="28"/>
        </w:rPr>
      </w:pPr>
      <w:r>
        <w:rPr>
          <w:rFonts w:ascii="黑体" w:eastAsia="黑体" w:hAnsi="黑体" w:cs="仿宋_GB2312" w:hint="eastAsia"/>
          <w:sz w:val="28"/>
          <w:szCs w:val="28"/>
        </w:rPr>
        <w:t>一、人才培养工作和成效</w:t>
      </w:r>
    </w:p>
    <w:p w:rsidR="00C64A15" w:rsidRDefault="00EC47BD">
      <w:pPr>
        <w:snapToGrid w:val="0"/>
        <w:spacing w:line="520" w:lineRule="exact"/>
        <w:ind w:firstLineChars="200" w:firstLine="560"/>
        <w:rPr>
          <w:rFonts w:ascii="黑体" w:eastAsia="黑体" w:hAnsi="黑体" w:cs="黑体"/>
          <w:sz w:val="28"/>
          <w:szCs w:val="28"/>
        </w:rPr>
      </w:pPr>
      <w:r>
        <w:rPr>
          <w:rFonts w:ascii="黑体" w:eastAsia="黑体" w:hAnsi="黑体" w:cs="黑体" w:hint="eastAsia"/>
          <w:sz w:val="28"/>
          <w:szCs w:val="28"/>
        </w:rPr>
        <w:t>（一）人才培养基本情况</w:t>
      </w:r>
    </w:p>
    <w:p w:rsidR="00C64A15" w:rsidRDefault="00EC47BD">
      <w:pPr>
        <w:snapToGrid w:val="0"/>
        <w:spacing w:line="520" w:lineRule="exact"/>
        <w:ind w:firstLineChars="200" w:firstLine="560"/>
        <w:rPr>
          <w:rFonts w:ascii="楷体" w:eastAsia="楷体" w:hAnsi="楷体" w:cs="楷体"/>
          <w:sz w:val="28"/>
          <w:szCs w:val="28"/>
        </w:rPr>
      </w:pPr>
      <w:r>
        <w:rPr>
          <w:rFonts w:ascii="楷体" w:eastAsia="楷体" w:hAnsi="楷体" w:cs="楷体" w:hint="eastAsia"/>
          <w:sz w:val="28"/>
          <w:szCs w:val="28"/>
        </w:rPr>
        <w:t>2021</w:t>
      </w:r>
      <w:r>
        <w:rPr>
          <w:rFonts w:ascii="楷体" w:eastAsia="楷体" w:hAnsi="楷体" w:cs="楷体" w:hint="eastAsia"/>
          <w:sz w:val="28"/>
          <w:szCs w:val="28"/>
        </w:rPr>
        <w:t>年刚经过示范中心深化实验教学中心转型改革的第一阶段，中心通过</w:t>
      </w:r>
      <w:r>
        <w:rPr>
          <w:rFonts w:ascii="楷体" w:eastAsia="楷体" w:hAnsi="楷体" w:cs="楷体"/>
          <w:sz w:val="28"/>
          <w:szCs w:val="28"/>
        </w:rPr>
        <w:t>创新全校实验教学管理新机制，完善实验教学体系，制定实验教学新内容、打造实验教学新平台、规范实验教学系统化、标准化建设，努力提升实验教学质量，加强内涵建设，为学校培养</w:t>
      </w:r>
      <w:r>
        <w:rPr>
          <w:rFonts w:ascii="楷体" w:eastAsia="楷体" w:hAnsi="楷体" w:cs="楷体"/>
          <w:sz w:val="28"/>
          <w:szCs w:val="28"/>
        </w:rPr>
        <w:t>“</w:t>
      </w:r>
      <w:r>
        <w:rPr>
          <w:rFonts w:ascii="楷体" w:eastAsia="楷体" w:hAnsi="楷体" w:cs="楷体"/>
          <w:sz w:val="28"/>
          <w:szCs w:val="28"/>
        </w:rPr>
        <w:t>三有三实</w:t>
      </w:r>
      <w:r>
        <w:rPr>
          <w:rFonts w:ascii="楷体" w:eastAsia="楷体" w:hAnsi="楷体" w:cs="楷体"/>
          <w:sz w:val="28"/>
          <w:szCs w:val="28"/>
        </w:rPr>
        <w:t>”</w:t>
      </w:r>
      <w:r>
        <w:rPr>
          <w:rFonts w:ascii="楷体" w:eastAsia="楷体" w:hAnsi="楷体" w:cs="楷体"/>
          <w:sz w:val="28"/>
          <w:szCs w:val="28"/>
        </w:rPr>
        <w:t>人才提供有力保障</w:t>
      </w:r>
      <w:r>
        <w:rPr>
          <w:rFonts w:ascii="楷体" w:eastAsia="楷体" w:hAnsi="楷体" w:cs="楷体" w:hint="eastAsia"/>
          <w:sz w:val="28"/>
          <w:szCs w:val="28"/>
        </w:rPr>
        <w:t>。</w:t>
      </w:r>
    </w:p>
    <w:p w:rsidR="00C64A15" w:rsidRDefault="00EC47BD">
      <w:pPr>
        <w:snapToGrid w:val="0"/>
        <w:spacing w:line="520" w:lineRule="exact"/>
        <w:ind w:firstLineChars="200" w:firstLine="560"/>
        <w:rPr>
          <w:rFonts w:ascii="楷体" w:eastAsia="楷体" w:hAnsi="楷体" w:cs="楷体"/>
          <w:sz w:val="28"/>
          <w:szCs w:val="28"/>
        </w:rPr>
      </w:pPr>
      <w:r>
        <w:rPr>
          <w:rFonts w:ascii="楷体" w:eastAsia="楷体" w:hAnsi="楷体" w:cs="楷体" w:hint="eastAsia"/>
          <w:sz w:val="28"/>
          <w:szCs w:val="28"/>
        </w:rPr>
        <w:t>按照系统搭建实验教学体系的要求，对全校实验教学的课程体系进行了进一步梳理，依据基础实验、专业实验、跨专业实验和创新创业实验四个层次将其初步融入并固化在全校各专业人才培养的方案中。</w:t>
      </w:r>
    </w:p>
    <w:p w:rsidR="00C64A15" w:rsidRDefault="00EC47BD">
      <w:pPr>
        <w:snapToGrid w:val="0"/>
        <w:spacing w:line="520" w:lineRule="exact"/>
        <w:ind w:firstLineChars="200" w:firstLine="560"/>
        <w:rPr>
          <w:rFonts w:ascii="楷体" w:eastAsia="楷体" w:hAnsi="楷体" w:cs="楷体"/>
          <w:sz w:val="28"/>
          <w:szCs w:val="28"/>
        </w:rPr>
      </w:pPr>
      <w:r>
        <w:rPr>
          <w:rFonts w:ascii="楷体" w:eastAsia="楷体" w:hAnsi="楷体" w:cs="楷体" w:hint="eastAsia"/>
          <w:sz w:val="28"/>
          <w:szCs w:val="28"/>
        </w:rPr>
        <w:t>《经营管理综合仿真实习》《企业沙盘推演（初级）》已平稳运行，《企业资源计划Ⅱ》从</w:t>
      </w:r>
      <w:r>
        <w:rPr>
          <w:rFonts w:ascii="楷体" w:eastAsia="楷体" w:hAnsi="楷体" w:cs="楷体" w:hint="eastAsia"/>
          <w:sz w:val="28"/>
          <w:szCs w:val="28"/>
        </w:rPr>
        <w:t>2021</w:t>
      </w:r>
      <w:r>
        <w:rPr>
          <w:rFonts w:ascii="楷体" w:eastAsia="楷体" w:hAnsi="楷体" w:cs="楷体" w:hint="eastAsia"/>
          <w:sz w:val="28"/>
          <w:szCs w:val="28"/>
        </w:rPr>
        <w:t>年首次开课，这三门课是检验实验教学改革是否成功的试金石。在校领导、各部门、各学院支持下，《企业资源计划Ⅱ》</w:t>
      </w:r>
      <w:r>
        <w:rPr>
          <w:rFonts w:ascii="楷体" w:eastAsia="楷体" w:hAnsi="楷体" w:cs="楷体"/>
          <w:sz w:val="28"/>
          <w:szCs w:val="28"/>
        </w:rPr>
        <w:t>于</w:t>
      </w:r>
      <w:r>
        <w:rPr>
          <w:rFonts w:ascii="楷体" w:eastAsia="楷体" w:hAnsi="楷体" w:cs="楷体" w:hint="eastAsia"/>
          <w:sz w:val="28"/>
          <w:szCs w:val="28"/>
        </w:rPr>
        <w:t>5</w:t>
      </w:r>
      <w:r>
        <w:rPr>
          <w:rFonts w:ascii="楷体" w:eastAsia="楷体" w:hAnsi="楷体" w:cs="楷体"/>
          <w:sz w:val="28"/>
          <w:szCs w:val="28"/>
        </w:rPr>
        <w:t>月顺利开展教学，受到各方一致好评。</w:t>
      </w:r>
    </w:p>
    <w:p w:rsidR="00C64A15" w:rsidRDefault="00EC47BD">
      <w:pPr>
        <w:snapToGrid w:val="0"/>
        <w:spacing w:line="520" w:lineRule="exact"/>
        <w:ind w:firstLineChars="200" w:firstLine="560"/>
        <w:rPr>
          <w:rFonts w:ascii="楷体" w:eastAsia="楷体" w:hAnsi="楷体" w:cs="楷体"/>
          <w:sz w:val="28"/>
          <w:szCs w:val="28"/>
        </w:rPr>
      </w:pPr>
      <w:r>
        <w:rPr>
          <w:rFonts w:ascii="楷体" w:eastAsia="楷体" w:hAnsi="楷体" w:cs="楷体" w:hint="eastAsia"/>
          <w:sz w:val="28"/>
          <w:szCs w:val="28"/>
        </w:rPr>
        <w:t>2021</w:t>
      </w:r>
      <w:r>
        <w:rPr>
          <w:rFonts w:ascii="楷体" w:eastAsia="楷体" w:hAnsi="楷体" w:cs="楷体" w:hint="eastAsia"/>
          <w:sz w:val="28"/>
          <w:szCs w:val="28"/>
        </w:rPr>
        <w:t>年度中心实验教学课程面向</w:t>
      </w:r>
      <w:r>
        <w:rPr>
          <w:rFonts w:ascii="楷体" w:eastAsia="楷体" w:hAnsi="楷体" w:cs="楷体"/>
          <w:sz w:val="28"/>
          <w:szCs w:val="28"/>
        </w:rPr>
        <w:t>38</w:t>
      </w:r>
      <w:r>
        <w:rPr>
          <w:rFonts w:ascii="楷体" w:eastAsia="楷体" w:hAnsi="楷体" w:cs="楷体" w:hint="eastAsia"/>
          <w:sz w:val="28"/>
          <w:szCs w:val="28"/>
        </w:rPr>
        <w:t>个专业、</w:t>
      </w:r>
      <w:r>
        <w:rPr>
          <w:rFonts w:ascii="楷体" w:eastAsia="楷体" w:hAnsi="楷体" w:cs="楷体" w:hint="eastAsia"/>
          <w:sz w:val="28"/>
          <w:szCs w:val="28"/>
        </w:rPr>
        <w:t>1</w:t>
      </w:r>
      <w:r>
        <w:rPr>
          <w:rFonts w:ascii="楷体" w:eastAsia="楷体" w:hAnsi="楷体" w:cs="楷体"/>
          <w:sz w:val="28"/>
          <w:szCs w:val="28"/>
        </w:rPr>
        <w:t>3973</w:t>
      </w:r>
      <w:r>
        <w:rPr>
          <w:rFonts w:ascii="楷体" w:eastAsia="楷体" w:hAnsi="楷体" w:cs="楷体" w:hint="eastAsia"/>
          <w:sz w:val="28"/>
          <w:szCs w:val="28"/>
        </w:rPr>
        <w:t>名</w:t>
      </w:r>
      <w:proofErr w:type="gramStart"/>
      <w:r>
        <w:rPr>
          <w:rFonts w:ascii="楷体" w:eastAsia="楷体" w:hAnsi="楷体" w:cs="楷体" w:hint="eastAsia"/>
          <w:sz w:val="28"/>
          <w:szCs w:val="28"/>
        </w:rPr>
        <w:t>本硕学生</w:t>
      </w:r>
      <w:proofErr w:type="gramEnd"/>
      <w:r>
        <w:rPr>
          <w:rFonts w:ascii="楷体" w:eastAsia="楷体" w:hAnsi="楷体" w:cs="楷体" w:hint="eastAsia"/>
          <w:sz w:val="28"/>
          <w:szCs w:val="28"/>
        </w:rPr>
        <w:t>进行实验、实践教学，达到</w:t>
      </w:r>
      <w:r>
        <w:rPr>
          <w:rFonts w:ascii="楷体" w:eastAsia="楷体" w:hAnsi="楷体" w:cs="楷体"/>
          <w:sz w:val="28"/>
          <w:szCs w:val="28"/>
        </w:rPr>
        <w:t>61344</w:t>
      </w:r>
      <w:r>
        <w:rPr>
          <w:rFonts w:ascii="楷体" w:eastAsia="楷体" w:hAnsi="楷体" w:cs="楷体"/>
          <w:sz w:val="28"/>
          <w:szCs w:val="28"/>
        </w:rPr>
        <w:t>2</w:t>
      </w:r>
      <w:r>
        <w:rPr>
          <w:rFonts w:ascii="楷体" w:eastAsia="楷体" w:hAnsi="楷体" w:cs="楷体" w:hint="eastAsia"/>
          <w:sz w:val="28"/>
          <w:szCs w:val="28"/>
        </w:rPr>
        <w:t>人时数。同时，注重加强实验教学资源建设，独立开设学分的实验课程</w:t>
      </w:r>
      <w:r>
        <w:rPr>
          <w:rFonts w:ascii="楷体" w:eastAsia="楷体" w:hAnsi="楷体" w:cs="楷体" w:hint="eastAsia"/>
          <w:sz w:val="28"/>
          <w:szCs w:val="28"/>
        </w:rPr>
        <w:t>110</w:t>
      </w:r>
      <w:r>
        <w:rPr>
          <w:rFonts w:ascii="楷体" w:eastAsia="楷体" w:hAnsi="楷体" w:cs="楷体" w:hint="eastAsia"/>
          <w:sz w:val="28"/>
          <w:szCs w:val="28"/>
        </w:rPr>
        <w:t>门，实验项目资源总数</w:t>
      </w:r>
      <w:r>
        <w:rPr>
          <w:rFonts w:ascii="楷体" w:eastAsia="楷体" w:hAnsi="楷体" w:cs="楷体" w:hint="eastAsia"/>
          <w:sz w:val="28"/>
          <w:szCs w:val="28"/>
        </w:rPr>
        <w:t>159</w:t>
      </w:r>
      <w:r>
        <w:rPr>
          <w:rFonts w:ascii="楷体" w:eastAsia="楷体" w:hAnsi="楷体" w:cs="楷体"/>
          <w:sz w:val="28"/>
          <w:szCs w:val="28"/>
        </w:rPr>
        <w:t>3</w:t>
      </w:r>
      <w:r>
        <w:rPr>
          <w:rFonts w:ascii="楷体" w:eastAsia="楷体" w:hAnsi="楷体" w:cs="楷体" w:hint="eastAsia"/>
          <w:sz w:val="28"/>
          <w:szCs w:val="28"/>
        </w:rPr>
        <w:t>个，开设实验项目数</w:t>
      </w:r>
      <w:r>
        <w:rPr>
          <w:rFonts w:ascii="楷体" w:eastAsia="楷体" w:hAnsi="楷体" w:cs="楷体" w:hint="eastAsia"/>
          <w:sz w:val="28"/>
          <w:szCs w:val="28"/>
        </w:rPr>
        <w:t>464</w:t>
      </w:r>
      <w:r>
        <w:rPr>
          <w:rFonts w:ascii="楷体" w:eastAsia="楷体" w:hAnsi="楷体" w:cs="楷体" w:hint="eastAsia"/>
          <w:sz w:val="28"/>
          <w:szCs w:val="28"/>
        </w:rPr>
        <w:t>个，新增实验教学教材</w:t>
      </w:r>
      <w:r>
        <w:rPr>
          <w:rFonts w:ascii="楷体" w:eastAsia="楷体" w:hAnsi="楷体" w:cs="楷体" w:hint="eastAsia"/>
          <w:sz w:val="28"/>
          <w:szCs w:val="28"/>
        </w:rPr>
        <w:t>1</w:t>
      </w:r>
      <w:r>
        <w:rPr>
          <w:rFonts w:ascii="楷体" w:eastAsia="楷体" w:hAnsi="楷体" w:cs="楷体" w:hint="eastAsia"/>
          <w:sz w:val="28"/>
          <w:szCs w:val="28"/>
        </w:rPr>
        <w:t>本。</w:t>
      </w:r>
    </w:p>
    <w:p w:rsidR="00C64A15" w:rsidRDefault="00EC47BD">
      <w:pPr>
        <w:snapToGrid w:val="0"/>
        <w:spacing w:line="520" w:lineRule="exact"/>
        <w:ind w:firstLineChars="200" w:firstLine="560"/>
        <w:rPr>
          <w:rFonts w:ascii="楷体" w:eastAsia="楷体" w:hAnsi="楷体" w:cs="楷体"/>
          <w:sz w:val="28"/>
          <w:szCs w:val="28"/>
        </w:rPr>
      </w:pPr>
      <w:r>
        <w:rPr>
          <w:rFonts w:ascii="楷体" w:eastAsia="楷体" w:hAnsi="楷体" w:cs="楷体" w:hint="eastAsia"/>
          <w:sz w:val="28"/>
          <w:szCs w:val="28"/>
        </w:rPr>
        <w:t>（二）人才培养成效评价</w:t>
      </w:r>
    </w:p>
    <w:p w:rsidR="00C64A15" w:rsidRDefault="00EC47BD">
      <w:pPr>
        <w:snapToGrid w:val="0"/>
        <w:spacing w:line="520" w:lineRule="exact"/>
        <w:ind w:firstLineChars="200" w:firstLine="560"/>
        <w:rPr>
          <w:rFonts w:ascii="楷体" w:eastAsia="楷体" w:hAnsi="楷体" w:cs="楷体"/>
          <w:sz w:val="28"/>
          <w:szCs w:val="28"/>
        </w:rPr>
      </w:pPr>
      <w:r>
        <w:rPr>
          <w:rFonts w:ascii="楷体" w:eastAsia="楷体" w:hAnsi="楷体" w:cs="楷体" w:hint="eastAsia"/>
          <w:sz w:val="28"/>
          <w:szCs w:val="28"/>
        </w:rPr>
        <w:t>为了保证</w:t>
      </w:r>
      <w:r>
        <w:rPr>
          <w:rFonts w:ascii="楷体" w:eastAsia="楷体" w:hAnsi="楷体" w:cs="楷体"/>
          <w:sz w:val="28"/>
          <w:szCs w:val="28"/>
        </w:rPr>
        <w:t>2021</w:t>
      </w:r>
      <w:r>
        <w:rPr>
          <w:rFonts w:ascii="楷体" w:eastAsia="楷体" w:hAnsi="楷体" w:cs="楷体"/>
          <w:sz w:val="28"/>
          <w:szCs w:val="28"/>
        </w:rPr>
        <w:t>年《经营管理综合仿真实习》大规模实验教学的成功</w:t>
      </w:r>
      <w:r>
        <w:rPr>
          <w:rFonts w:ascii="楷体" w:eastAsia="楷体" w:hAnsi="楷体" w:cs="楷体" w:hint="eastAsia"/>
          <w:sz w:val="28"/>
          <w:szCs w:val="28"/>
        </w:rPr>
        <w:t>开展</w:t>
      </w:r>
      <w:r>
        <w:rPr>
          <w:rFonts w:ascii="楷体" w:eastAsia="楷体" w:hAnsi="楷体" w:cs="楷体"/>
          <w:sz w:val="28"/>
          <w:szCs w:val="28"/>
        </w:rPr>
        <w:t>，学校决定</w:t>
      </w:r>
      <w:r>
        <w:rPr>
          <w:rFonts w:ascii="楷体" w:eastAsia="楷体" w:hAnsi="楷体" w:cs="楷体"/>
          <w:sz w:val="28"/>
          <w:szCs w:val="28"/>
        </w:rPr>
        <w:t>2019</w:t>
      </w:r>
      <w:r>
        <w:rPr>
          <w:rFonts w:ascii="楷体" w:eastAsia="楷体" w:hAnsi="楷体" w:cs="楷体"/>
          <w:sz w:val="28"/>
          <w:szCs w:val="28"/>
        </w:rPr>
        <w:t>年和</w:t>
      </w:r>
      <w:r>
        <w:rPr>
          <w:rFonts w:ascii="楷体" w:eastAsia="楷体" w:hAnsi="楷体" w:cs="楷体"/>
          <w:sz w:val="28"/>
          <w:szCs w:val="28"/>
        </w:rPr>
        <w:t>2020</w:t>
      </w:r>
      <w:r>
        <w:rPr>
          <w:rFonts w:ascii="楷体" w:eastAsia="楷体" w:hAnsi="楷体" w:cs="楷体"/>
          <w:sz w:val="28"/>
          <w:szCs w:val="28"/>
        </w:rPr>
        <w:t>年进行该课程的试点教学</w:t>
      </w:r>
      <w:r>
        <w:rPr>
          <w:rFonts w:ascii="楷体" w:eastAsia="楷体" w:hAnsi="楷体" w:cs="楷体" w:hint="eastAsia"/>
          <w:sz w:val="28"/>
          <w:szCs w:val="28"/>
        </w:rPr>
        <w:t>。本次实验教学师资由</w:t>
      </w:r>
      <w:r>
        <w:rPr>
          <w:rFonts w:ascii="楷体" w:eastAsia="楷体" w:hAnsi="楷体" w:cs="楷体" w:hint="eastAsia"/>
          <w:sz w:val="28"/>
          <w:szCs w:val="28"/>
        </w:rPr>
        <w:t>8</w:t>
      </w:r>
      <w:r>
        <w:rPr>
          <w:rFonts w:ascii="楷体" w:eastAsia="楷体" w:hAnsi="楷体" w:cs="楷体" w:hint="eastAsia"/>
          <w:sz w:val="28"/>
          <w:szCs w:val="28"/>
        </w:rPr>
        <w:t>个学院的</w:t>
      </w:r>
      <w:r>
        <w:rPr>
          <w:rFonts w:ascii="楷体" w:eastAsia="楷体" w:hAnsi="楷体" w:cs="楷体" w:hint="eastAsia"/>
          <w:sz w:val="28"/>
          <w:szCs w:val="28"/>
        </w:rPr>
        <w:t>60</w:t>
      </w:r>
      <w:r>
        <w:rPr>
          <w:rFonts w:ascii="楷体" w:eastAsia="楷体" w:hAnsi="楷体" w:cs="楷体"/>
          <w:sz w:val="28"/>
          <w:szCs w:val="28"/>
        </w:rPr>
        <w:t>多位</w:t>
      </w:r>
      <w:r>
        <w:rPr>
          <w:rFonts w:ascii="楷体" w:eastAsia="楷体" w:hAnsi="楷体" w:cs="楷体" w:hint="eastAsia"/>
          <w:sz w:val="28"/>
          <w:szCs w:val="28"/>
        </w:rPr>
        <w:t>海内外</w:t>
      </w:r>
      <w:r>
        <w:rPr>
          <w:rFonts w:ascii="楷体" w:eastAsia="楷体" w:hAnsi="楷体" w:cs="楷体"/>
          <w:sz w:val="28"/>
          <w:szCs w:val="28"/>
        </w:rPr>
        <w:t>教师</w:t>
      </w:r>
      <w:r>
        <w:rPr>
          <w:rFonts w:ascii="楷体" w:eastAsia="楷体" w:hAnsi="楷体" w:cs="楷体" w:hint="eastAsia"/>
          <w:sz w:val="28"/>
          <w:szCs w:val="28"/>
        </w:rPr>
        <w:t>组成教学团队同时协同</w:t>
      </w:r>
      <w:r>
        <w:rPr>
          <w:rFonts w:ascii="楷体" w:eastAsia="楷体" w:hAnsi="楷体" w:cs="楷体"/>
          <w:sz w:val="28"/>
          <w:szCs w:val="28"/>
        </w:rPr>
        <w:t>教学</w:t>
      </w:r>
      <w:r>
        <w:rPr>
          <w:rFonts w:ascii="楷体" w:eastAsia="楷体" w:hAnsi="楷体" w:cs="楷体" w:hint="eastAsia"/>
          <w:sz w:val="28"/>
          <w:szCs w:val="28"/>
        </w:rPr>
        <w:t>，</w:t>
      </w:r>
      <w:r>
        <w:rPr>
          <w:rFonts w:ascii="楷体" w:eastAsia="楷体" w:hAnsi="楷体" w:cs="楷体" w:hint="eastAsia"/>
          <w:sz w:val="28"/>
          <w:szCs w:val="28"/>
        </w:rPr>
        <w:t>10</w:t>
      </w:r>
      <w:r>
        <w:rPr>
          <w:rFonts w:ascii="楷体" w:eastAsia="楷体" w:hAnsi="楷体" w:cs="楷体"/>
          <w:sz w:val="28"/>
          <w:szCs w:val="28"/>
        </w:rPr>
        <w:t>个学院、</w:t>
      </w:r>
      <w:r>
        <w:rPr>
          <w:rFonts w:ascii="楷体" w:eastAsia="楷体" w:hAnsi="楷体" w:cs="楷体" w:hint="eastAsia"/>
          <w:sz w:val="28"/>
          <w:szCs w:val="28"/>
        </w:rPr>
        <w:t>42</w:t>
      </w:r>
      <w:r>
        <w:rPr>
          <w:rFonts w:ascii="楷体" w:eastAsia="楷体" w:hAnsi="楷体" w:cs="楷体"/>
          <w:sz w:val="28"/>
          <w:szCs w:val="28"/>
        </w:rPr>
        <w:t>个</w:t>
      </w:r>
      <w:r>
        <w:rPr>
          <w:rFonts w:ascii="楷体" w:eastAsia="楷体" w:hAnsi="楷体" w:cs="楷体" w:hint="eastAsia"/>
          <w:sz w:val="28"/>
          <w:szCs w:val="28"/>
        </w:rPr>
        <w:t>专业的</w:t>
      </w:r>
      <w:r>
        <w:rPr>
          <w:rFonts w:ascii="楷体" w:eastAsia="楷体" w:hAnsi="楷体" w:cs="楷体" w:hint="eastAsia"/>
          <w:sz w:val="28"/>
          <w:szCs w:val="28"/>
        </w:rPr>
        <w:t>2055</w:t>
      </w:r>
      <w:r>
        <w:rPr>
          <w:rFonts w:ascii="楷体" w:eastAsia="楷体" w:hAnsi="楷体" w:cs="楷体"/>
          <w:sz w:val="28"/>
          <w:szCs w:val="28"/>
        </w:rPr>
        <w:t>名学生</w:t>
      </w:r>
      <w:r>
        <w:rPr>
          <w:rFonts w:ascii="楷体" w:eastAsia="楷体" w:hAnsi="楷体" w:cs="楷体" w:hint="eastAsia"/>
          <w:sz w:val="28"/>
          <w:szCs w:val="28"/>
        </w:rPr>
        <w:t>连续</w:t>
      </w:r>
      <w:r>
        <w:rPr>
          <w:rFonts w:ascii="楷体" w:eastAsia="楷体" w:hAnsi="楷体" w:cs="楷体" w:hint="eastAsia"/>
          <w:sz w:val="28"/>
          <w:szCs w:val="28"/>
        </w:rPr>
        <w:t>3</w:t>
      </w:r>
      <w:r>
        <w:rPr>
          <w:rFonts w:ascii="楷体" w:eastAsia="楷体" w:hAnsi="楷体" w:cs="楷体"/>
          <w:sz w:val="28"/>
          <w:szCs w:val="28"/>
        </w:rPr>
        <w:t>0</w:t>
      </w:r>
      <w:r>
        <w:rPr>
          <w:rFonts w:ascii="楷体" w:eastAsia="楷体" w:hAnsi="楷体" w:cs="楷体" w:hint="eastAsia"/>
          <w:sz w:val="28"/>
          <w:szCs w:val="28"/>
        </w:rPr>
        <w:t>天</w:t>
      </w:r>
      <w:r>
        <w:rPr>
          <w:rFonts w:ascii="楷体" w:eastAsia="楷体" w:hAnsi="楷体" w:cs="楷体"/>
          <w:sz w:val="28"/>
          <w:szCs w:val="28"/>
        </w:rPr>
        <w:t>协同</w:t>
      </w:r>
      <w:r>
        <w:rPr>
          <w:rFonts w:ascii="楷体" w:eastAsia="楷体" w:hAnsi="楷体" w:cs="楷体" w:hint="eastAsia"/>
          <w:sz w:val="28"/>
          <w:szCs w:val="28"/>
        </w:rPr>
        <w:t>混合编班</w:t>
      </w:r>
      <w:r>
        <w:rPr>
          <w:rFonts w:ascii="楷体" w:eastAsia="楷体" w:hAnsi="楷体" w:cs="楷体"/>
          <w:sz w:val="28"/>
          <w:szCs w:val="28"/>
        </w:rPr>
        <w:t>学习，专业线达</w:t>
      </w:r>
      <w:r>
        <w:rPr>
          <w:rFonts w:ascii="楷体" w:eastAsia="楷体" w:hAnsi="楷体" w:cs="楷体"/>
          <w:sz w:val="28"/>
          <w:szCs w:val="28"/>
        </w:rPr>
        <w:t>20</w:t>
      </w:r>
      <w:r>
        <w:rPr>
          <w:rFonts w:ascii="楷体" w:eastAsia="楷体" w:hAnsi="楷体" w:cs="楷体"/>
          <w:sz w:val="28"/>
          <w:szCs w:val="28"/>
        </w:rPr>
        <w:t>条、项目</w:t>
      </w:r>
      <w:r>
        <w:rPr>
          <w:rFonts w:ascii="楷体" w:eastAsia="楷体" w:hAnsi="楷体" w:cs="楷体"/>
          <w:sz w:val="28"/>
          <w:szCs w:val="28"/>
        </w:rPr>
        <w:t>270</w:t>
      </w:r>
      <w:r>
        <w:rPr>
          <w:rFonts w:ascii="楷体" w:eastAsia="楷体" w:hAnsi="楷体" w:cs="楷体"/>
          <w:sz w:val="28"/>
          <w:szCs w:val="28"/>
        </w:rPr>
        <w:t>多个，是目前学校规模较大、涉</w:t>
      </w:r>
      <w:r>
        <w:rPr>
          <w:rFonts w:ascii="楷体" w:eastAsia="楷体" w:hAnsi="楷体" w:cs="楷体"/>
          <w:sz w:val="28"/>
          <w:szCs w:val="28"/>
        </w:rPr>
        <w:lastRenderedPageBreak/>
        <w:t>及面宽的课程</w:t>
      </w:r>
      <w:r>
        <w:rPr>
          <w:rFonts w:ascii="楷体" w:eastAsia="楷体" w:hAnsi="楷体" w:cs="楷体" w:hint="eastAsia"/>
          <w:sz w:val="28"/>
          <w:szCs w:val="28"/>
        </w:rPr>
        <w:t>，其规模</w:t>
      </w:r>
      <w:r>
        <w:rPr>
          <w:rFonts w:ascii="楷体" w:eastAsia="楷体" w:hAnsi="楷体" w:cs="楷体"/>
          <w:sz w:val="28"/>
          <w:szCs w:val="28"/>
        </w:rPr>
        <w:t>在湖北省尚属首次</w:t>
      </w:r>
      <w:r>
        <w:rPr>
          <w:rFonts w:ascii="楷体" w:eastAsia="楷体" w:hAnsi="楷体" w:cs="楷体" w:hint="eastAsia"/>
          <w:sz w:val="28"/>
          <w:szCs w:val="28"/>
        </w:rPr>
        <w:t>，受到社会、学生、学校、企业的多方肯定与关注。</w:t>
      </w:r>
    </w:p>
    <w:p w:rsidR="00C64A15" w:rsidRDefault="00EC47BD">
      <w:pPr>
        <w:snapToGrid w:val="0"/>
        <w:spacing w:line="520" w:lineRule="exact"/>
        <w:ind w:firstLineChars="200" w:firstLine="560"/>
        <w:rPr>
          <w:rFonts w:ascii="楷体" w:eastAsia="楷体" w:hAnsi="楷体" w:cs="楷体"/>
          <w:sz w:val="28"/>
          <w:szCs w:val="28"/>
        </w:rPr>
      </w:pPr>
      <w:r>
        <w:rPr>
          <w:rFonts w:ascii="楷体" w:eastAsia="楷体" w:hAnsi="楷体" w:cs="楷体" w:hint="eastAsia"/>
          <w:sz w:val="28"/>
          <w:szCs w:val="28"/>
        </w:rPr>
        <w:t>2021</w:t>
      </w:r>
      <w:r>
        <w:rPr>
          <w:rFonts w:ascii="楷体" w:eastAsia="楷体" w:hAnsi="楷体" w:cs="楷体" w:hint="eastAsia"/>
          <w:sz w:val="28"/>
          <w:szCs w:val="28"/>
        </w:rPr>
        <w:t>年示范中心发挥了积极作用，努力为师生提供高质量的实验学习资源平台，坚持以学生为中心，强化科学逻辑训练、团队协作意识、实践动手能力的培养，让学生获得更多高质量学习经历，在</w:t>
      </w:r>
      <w:proofErr w:type="gramStart"/>
      <w:r>
        <w:rPr>
          <w:rFonts w:ascii="楷体" w:eastAsia="楷体" w:hAnsi="楷体" w:cs="楷体" w:hint="eastAsia"/>
          <w:sz w:val="28"/>
          <w:szCs w:val="28"/>
        </w:rPr>
        <w:t>践行</w:t>
      </w:r>
      <w:proofErr w:type="gramEnd"/>
      <w:r>
        <w:rPr>
          <w:rFonts w:ascii="楷体" w:eastAsia="楷体" w:hAnsi="楷体" w:cs="楷体" w:hint="eastAsia"/>
          <w:sz w:val="28"/>
          <w:szCs w:val="28"/>
        </w:rPr>
        <w:t>学校“三有三实”应用型人才培养工作中成绩突出。一是学校毕业生就业率达</w:t>
      </w:r>
      <w:r>
        <w:rPr>
          <w:rFonts w:ascii="楷体" w:eastAsia="楷体" w:hAnsi="楷体" w:cs="楷体" w:hint="eastAsia"/>
          <w:sz w:val="28"/>
          <w:szCs w:val="28"/>
        </w:rPr>
        <w:t>92</w:t>
      </w:r>
      <w:r>
        <w:rPr>
          <w:rFonts w:ascii="楷体" w:eastAsia="楷体" w:hAnsi="楷体" w:cs="楷体"/>
          <w:sz w:val="28"/>
          <w:szCs w:val="28"/>
        </w:rPr>
        <w:t>.</w:t>
      </w:r>
      <w:r>
        <w:rPr>
          <w:rFonts w:ascii="楷体" w:eastAsia="楷体" w:hAnsi="楷体" w:cs="楷体" w:hint="eastAsia"/>
          <w:sz w:val="28"/>
          <w:szCs w:val="28"/>
        </w:rPr>
        <w:t>1</w:t>
      </w:r>
      <w:r>
        <w:rPr>
          <w:rFonts w:ascii="楷体" w:eastAsia="楷体" w:hAnsi="楷体" w:cs="楷体"/>
          <w:sz w:val="28"/>
          <w:szCs w:val="28"/>
        </w:rPr>
        <w:t>6</w:t>
      </w:r>
      <w:r>
        <w:rPr>
          <w:rFonts w:ascii="楷体" w:eastAsia="楷体" w:hAnsi="楷体" w:cs="楷体" w:hint="eastAsia"/>
          <w:sz w:val="28"/>
          <w:szCs w:val="28"/>
        </w:rPr>
        <w:t>%</w:t>
      </w:r>
      <w:r>
        <w:rPr>
          <w:rFonts w:ascii="楷体" w:eastAsia="楷体" w:hAnsi="楷体" w:cs="楷体" w:hint="eastAsia"/>
          <w:sz w:val="28"/>
          <w:szCs w:val="28"/>
        </w:rPr>
        <w:t>，就业质量也稳步提高。二是各项竞赛成绩突出。</w:t>
      </w:r>
      <w:r>
        <w:rPr>
          <w:rFonts w:ascii="楷体" w:eastAsia="楷体" w:hAnsi="楷体" w:cs="楷体" w:hint="eastAsia"/>
          <w:sz w:val="28"/>
          <w:szCs w:val="28"/>
        </w:rPr>
        <w:t>2021</w:t>
      </w:r>
      <w:r>
        <w:rPr>
          <w:rFonts w:ascii="楷体" w:eastAsia="楷体" w:hAnsi="楷体" w:cs="楷体" w:hint="eastAsia"/>
          <w:sz w:val="28"/>
          <w:szCs w:val="28"/>
        </w:rPr>
        <w:t>年，我中心教师指导学生参加各类学科竞赛获得优秀成绩。我校承办第十一届全国大学生电子商务“创新、创意及创业”挑战赛省级选拔赛，获得国家级一</w:t>
      </w:r>
      <w:r>
        <w:rPr>
          <w:rFonts w:ascii="楷体" w:eastAsia="楷体" w:hAnsi="楷体" w:cs="楷体" w:hint="eastAsia"/>
          <w:sz w:val="28"/>
          <w:szCs w:val="28"/>
        </w:rPr>
        <w:t>等奖</w:t>
      </w:r>
      <w:r>
        <w:rPr>
          <w:rFonts w:ascii="楷体" w:eastAsia="楷体" w:hAnsi="楷体" w:cs="楷体" w:hint="eastAsia"/>
          <w:sz w:val="28"/>
          <w:szCs w:val="28"/>
        </w:rPr>
        <w:t>1</w:t>
      </w:r>
      <w:r>
        <w:rPr>
          <w:rFonts w:ascii="楷体" w:eastAsia="楷体" w:hAnsi="楷体" w:cs="楷体" w:hint="eastAsia"/>
          <w:sz w:val="28"/>
          <w:szCs w:val="28"/>
        </w:rPr>
        <w:t>项、二等奖</w:t>
      </w:r>
      <w:r>
        <w:rPr>
          <w:rFonts w:ascii="楷体" w:eastAsia="楷体" w:hAnsi="楷体" w:cs="楷体" w:hint="eastAsia"/>
          <w:sz w:val="28"/>
          <w:szCs w:val="28"/>
        </w:rPr>
        <w:t>1</w:t>
      </w:r>
      <w:r>
        <w:rPr>
          <w:rFonts w:ascii="楷体" w:eastAsia="楷体" w:hAnsi="楷体" w:cs="楷体" w:hint="eastAsia"/>
          <w:sz w:val="28"/>
          <w:szCs w:val="28"/>
        </w:rPr>
        <w:t>项，省级特等奖</w:t>
      </w:r>
      <w:r>
        <w:rPr>
          <w:rFonts w:ascii="楷体" w:eastAsia="楷体" w:hAnsi="楷体" w:cs="楷体" w:hint="eastAsia"/>
          <w:sz w:val="28"/>
          <w:szCs w:val="28"/>
        </w:rPr>
        <w:t>3</w:t>
      </w:r>
      <w:r>
        <w:rPr>
          <w:rFonts w:ascii="楷体" w:eastAsia="楷体" w:hAnsi="楷体" w:cs="楷体" w:hint="eastAsia"/>
          <w:sz w:val="28"/>
          <w:szCs w:val="28"/>
        </w:rPr>
        <w:t>项、一等奖</w:t>
      </w:r>
      <w:r>
        <w:rPr>
          <w:rFonts w:ascii="楷体" w:eastAsia="楷体" w:hAnsi="楷体" w:cs="楷体"/>
          <w:sz w:val="28"/>
          <w:szCs w:val="28"/>
        </w:rPr>
        <w:t>1</w:t>
      </w:r>
      <w:r>
        <w:rPr>
          <w:rFonts w:ascii="楷体" w:eastAsia="楷体" w:hAnsi="楷体" w:cs="楷体" w:hint="eastAsia"/>
          <w:sz w:val="28"/>
          <w:szCs w:val="28"/>
        </w:rPr>
        <w:t>项、三等奖</w:t>
      </w:r>
      <w:r>
        <w:rPr>
          <w:rFonts w:ascii="楷体" w:eastAsia="楷体" w:hAnsi="楷体" w:cs="楷体" w:hint="eastAsia"/>
          <w:sz w:val="28"/>
          <w:szCs w:val="28"/>
        </w:rPr>
        <w:t>2</w:t>
      </w:r>
      <w:r>
        <w:rPr>
          <w:rFonts w:ascii="楷体" w:eastAsia="楷体" w:hAnsi="楷体" w:cs="楷体" w:hint="eastAsia"/>
          <w:sz w:val="28"/>
          <w:szCs w:val="28"/>
        </w:rPr>
        <w:t>项，湖北经济学院被授予</w:t>
      </w:r>
      <w:r>
        <w:rPr>
          <w:rFonts w:ascii="楷体" w:eastAsia="楷体" w:hAnsi="楷体" w:cs="楷体"/>
          <w:sz w:val="28"/>
          <w:szCs w:val="28"/>
        </w:rPr>
        <w:t>“</w:t>
      </w:r>
      <w:r>
        <w:rPr>
          <w:rFonts w:ascii="楷体" w:eastAsia="楷体" w:hAnsi="楷体" w:cs="楷体" w:hint="eastAsia"/>
          <w:sz w:val="28"/>
          <w:szCs w:val="28"/>
        </w:rPr>
        <w:t>优异省级赛组织奖</w:t>
      </w:r>
      <w:r>
        <w:rPr>
          <w:rFonts w:ascii="楷体" w:eastAsia="楷体" w:hAnsi="楷体" w:cs="楷体"/>
          <w:sz w:val="28"/>
          <w:szCs w:val="28"/>
        </w:rPr>
        <w:t>”</w:t>
      </w:r>
      <w:r>
        <w:rPr>
          <w:rFonts w:ascii="楷体" w:eastAsia="楷体" w:hAnsi="楷体" w:cs="楷体" w:hint="eastAsia"/>
          <w:sz w:val="28"/>
          <w:szCs w:val="28"/>
        </w:rPr>
        <w:t>；中心承办了第七届全国大学生工程训练综合能力竞赛虚拟仿真赛道企业运营仿真赛项省赛，由中心教师指导的学生团队获得国赛金奖</w:t>
      </w:r>
      <w:r>
        <w:rPr>
          <w:rFonts w:ascii="楷体" w:eastAsia="楷体" w:hAnsi="楷体" w:cs="楷体" w:hint="eastAsia"/>
          <w:sz w:val="28"/>
          <w:szCs w:val="28"/>
        </w:rPr>
        <w:t>1</w:t>
      </w:r>
      <w:r>
        <w:rPr>
          <w:rFonts w:ascii="楷体" w:eastAsia="楷体" w:hAnsi="楷体" w:cs="楷体" w:hint="eastAsia"/>
          <w:sz w:val="28"/>
          <w:szCs w:val="28"/>
        </w:rPr>
        <w:t>项、省级一等奖</w:t>
      </w:r>
      <w:r>
        <w:rPr>
          <w:rFonts w:ascii="楷体" w:eastAsia="楷体" w:hAnsi="楷体" w:cs="楷体" w:hint="eastAsia"/>
          <w:sz w:val="28"/>
          <w:szCs w:val="28"/>
        </w:rPr>
        <w:t>3</w:t>
      </w:r>
      <w:r>
        <w:rPr>
          <w:rFonts w:ascii="楷体" w:eastAsia="楷体" w:hAnsi="楷体" w:cs="楷体" w:hint="eastAsia"/>
          <w:sz w:val="28"/>
          <w:szCs w:val="28"/>
        </w:rPr>
        <w:t>项、省级二等奖</w:t>
      </w:r>
      <w:r>
        <w:rPr>
          <w:rFonts w:ascii="楷体" w:eastAsia="楷体" w:hAnsi="楷体" w:cs="楷体" w:hint="eastAsia"/>
          <w:sz w:val="28"/>
          <w:szCs w:val="28"/>
        </w:rPr>
        <w:t>6</w:t>
      </w:r>
      <w:r>
        <w:rPr>
          <w:rFonts w:ascii="楷体" w:eastAsia="楷体" w:hAnsi="楷体" w:cs="楷体" w:hint="eastAsia"/>
          <w:sz w:val="28"/>
          <w:szCs w:val="28"/>
        </w:rPr>
        <w:t>项；组织学生团队参加第八届“学创杯”全国大学生创业综合模拟</w:t>
      </w:r>
      <w:proofErr w:type="gramStart"/>
      <w:r>
        <w:rPr>
          <w:rFonts w:ascii="楷体" w:eastAsia="楷体" w:hAnsi="楷体" w:cs="楷体" w:hint="eastAsia"/>
          <w:sz w:val="28"/>
          <w:szCs w:val="28"/>
        </w:rPr>
        <w:t>大赛省</w:t>
      </w:r>
      <w:proofErr w:type="gramEnd"/>
      <w:r>
        <w:rPr>
          <w:rFonts w:ascii="楷体" w:eastAsia="楷体" w:hAnsi="楷体" w:cs="楷体" w:hint="eastAsia"/>
          <w:sz w:val="28"/>
          <w:szCs w:val="28"/>
        </w:rPr>
        <w:t>赛，获得国赛金奖</w:t>
      </w:r>
      <w:r>
        <w:rPr>
          <w:rFonts w:ascii="楷体" w:eastAsia="楷体" w:hAnsi="楷体" w:cs="楷体" w:hint="eastAsia"/>
          <w:sz w:val="28"/>
          <w:szCs w:val="28"/>
        </w:rPr>
        <w:t>1</w:t>
      </w:r>
      <w:r>
        <w:rPr>
          <w:rFonts w:ascii="楷体" w:eastAsia="楷体" w:hAnsi="楷体" w:cs="楷体" w:hint="eastAsia"/>
          <w:sz w:val="28"/>
          <w:szCs w:val="28"/>
        </w:rPr>
        <w:t>项、省一等奖</w:t>
      </w:r>
      <w:r>
        <w:rPr>
          <w:rFonts w:ascii="楷体" w:eastAsia="楷体" w:hAnsi="楷体" w:cs="楷体" w:hint="eastAsia"/>
          <w:sz w:val="28"/>
          <w:szCs w:val="28"/>
        </w:rPr>
        <w:t>2</w:t>
      </w:r>
      <w:r>
        <w:rPr>
          <w:rFonts w:ascii="楷体" w:eastAsia="楷体" w:hAnsi="楷体" w:cs="楷体" w:hint="eastAsia"/>
          <w:sz w:val="28"/>
          <w:szCs w:val="28"/>
        </w:rPr>
        <w:t>项、省二等奖</w:t>
      </w:r>
      <w:r>
        <w:rPr>
          <w:rFonts w:ascii="楷体" w:eastAsia="楷体" w:hAnsi="楷体" w:cs="楷体" w:hint="eastAsia"/>
          <w:sz w:val="28"/>
          <w:szCs w:val="28"/>
        </w:rPr>
        <w:t>4</w:t>
      </w:r>
      <w:r>
        <w:rPr>
          <w:rFonts w:ascii="楷体" w:eastAsia="楷体" w:hAnsi="楷体" w:cs="楷体" w:hint="eastAsia"/>
          <w:sz w:val="28"/>
          <w:szCs w:val="28"/>
        </w:rPr>
        <w:t>项。组织</w:t>
      </w:r>
      <w:r>
        <w:rPr>
          <w:rFonts w:ascii="楷体" w:eastAsia="楷体" w:hAnsi="楷体" w:cs="楷体" w:hint="eastAsia"/>
          <w:sz w:val="28"/>
          <w:szCs w:val="28"/>
        </w:rPr>
        <w:t>ERP</w:t>
      </w:r>
      <w:r>
        <w:rPr>
          <w:rFonts w:ascii="楷体" w:eastAsia="楷体" w:hAnsi="楷体" w:cs="楷体" w:hint="eastAsia"/>
          <w:sz w:val="28"/>
          <w:szCs w:val="28"/>
        </w:rPr>
        <w:t>俱乐部成员参加第十三届“创新创业”全国管理决策模拟大赛，获得全国三等奖</w:t>
      </w:r>
      <w:r>
        <w:rPr>
          <w:rFonts w:ascii="楷体" w:eastAsia="楷体" w:hAnsi="楷体" w:cs="楷体" w:hint="eastAsia"/>
          <w:sz w:val="28"/>
          <w:szCs w:val="28"/>
        </w:rPr>
        <w:t>4</w:t>
      </w:r>
      <w:r>
        <w:rPr>
          <w:rFonts w:ascii="楷体" w:eastAsia="楷体" w:hAnsi="楷体" w:cs="楷体" w:hint="eastAsia"/>
          <w:sz w:val="28"/>
          <w:szCs w:val="28"/>
        </w:rPr>
        <w:t>项，省二等奖</w:t>
      </w:r>
      <w:r>
        <w:rPr>
          <w:rFonts w:ascii="楷体" w:eastAsia="楷体" w:hAnsi="楷体" w:cs="楷体" w:hint="eastAsia"/>
          <w:sz w:val="28"/>
          <w:szCs w:val="28"/>
        </w:rPr>
        <w:t>3</w:t>
      </w:r>
      <w:r>
        <w:rPr>
          <w:rFonts w:ascii="楷体" w:eastAsia="楷体" w:hAnsi="楷体" w:cs="楷体" w:hint="eastAsia"/>
          <w:sz w:val="28"/>
          <w:szCs w:val="28"/>
        </w:rPr>
        <w:t>项，省三等奖</w:t>
      </w:r>
      <w:r>
        <w:rPr>
          <w:rFonts w:ascii="楷体" w:eastAsia="楷体" w:hAnsi="楷体" w:cs="楷体" w:hint="eastAsia"/>
          <w:sz w:val="28"/>
          <w:szCs w:val="28"/>
        </w:rPr>
        <w:t>2</w:t>
      </w:r>
      <w:r>
        <w:rPr>
          <w:rFonts w:ascii="楷体" w:eastAsia="楷体" w:hAnsi="楷体" w:cs="楷体" w:hint="eastAsia"/>
          <w:sz w:val="28"/>
          <w:szCs w:val="28"/>
        </w:rPr>
        <w:t>项。组织</w:t>
      </w:r>
      <w:r>
        <w:rPr>
          <w:rFonts w:ascii="楷体" w:eastAsia="楷体" w:hAnsi="楷体" w:cs="楷体" w:hint="eastAsia"/>
          <w:sz w:val="28"/>
          <w:szCs w:val="28"/>
        </w:rPr>
        <w:t>ERP</w:t>
      </w:r>
      <w:r>
        <w:rPr>
          <w:rFonts w:ascii="楷体" w:eastAsia="楷体" w:hAnsi="楷体" w:cs="楷体" w:hint="eastAsia"/>
          <w:sz w:val="28"/>
          <w:szCs w:val="28"/>
        </w:rPr>
        <w:t>俱乐部成员参加</w:t>
      </w:r>
      <w:r>
        <w:rPr>
          <w:rFonts w:ascii="楷体" w:eastAsia="楷体" w:hAnsi="楷体" w:cs="楷体" w:hint="eastAsia"/>
          <w:sz w:val="28"/>
          <w:szCs w:val="28"/>
        </w:rPr>
        <w:t>2021</w:t>
      </w:r>
      <w:r>
        <w:rPr>
          <w:rFonts w:ascii="楷体" w:eastAsia="楷体" w:hAnsi="楷体" w:cs="楷体" w:hint="eastAsia"/>
          <w:sz w:val="28"/>
          <w:szCs w:val="28"/>
        </w:rPr>
        <w:t>年企业竞争模拟大赛，获得全国一等奖</w:t>
      </w:r>
      <w:r>
        <w:rPr>
          <w:rFonts w:ascii="楷体" w:eastAsia="楷体" w:hAnsi="楷体" w:cs="楷体" w:hint="eastAsia"/>
          <w:sz w:val="28"/>
          <w:szCs w:val="28"/>
        </w:rPr>
        <w:t>2</w:t>
      </w:r>
      <w:r>
        <w:rPr>
          <w:rFonts w:ascii="楷体" w:eastAsia="楷体" w:hAnsi="楷体" w:cs="楷体" w:hint="eastAsia"/>
          <w:sz w:val="28"/>
          <w:szCs w:val="28"/>
        </w:rPr>
        <w:t>项、三等奖</w:t>
      </w:r>
      <w:r>
        <w:rPr>
          <w:rFonts w:ascii="楷体" w:eastAsia="楷体" w:hAnsi="楷体" w:cs="楷体" w:hint="eastAsia"/>
          <w:sz w:val="28"/>
          <w:szCs w:val="28"/>
        </w:rPr>
        <w:t>5</w:t>
      </w:r>
      <w:r>
        <w:rPr>
          <w:rFonts w:ascii="楷体" w:eastAsia="楷体" w:hAnsi="楷体" w:cs="楷体" w:hint="eastAsia"/>
          <w:sz w:val="28"/>
          <w:szCs w:val="28"/>
        </w:rPr>
        <w:t>项。</w:t>
      </w:r>
    </w:p>
    <w:p w:rsidR="00C64A15" w:rsidRDefault="00EC47BD">
      <w:pPr>
        <w:widowControl/>
        <w:spacing w:line="520" w:lineRule="exact"/>
        <w:ind w:firstLineChars="200" w:firstLine="560"/>
        <w:rPr>
          <w:rFonts w:ascii="楷体" w:eastAsia="楷体" w:hAnsi="楷体" w:cs="楷体"/>
          <w:sz w:val="28"/>
          <w:szCs w:val="28"/>
        </w:rPr>
      </w:pPr>
      <w:r>
        <w:rPr>
          <w:rFonts w:ascii="楷体" w:eastAsia="楷体" w:hAnsi="楷体" w:cs="楷体" w:hint="eastAsia"/>
          <w:sz w:val="28"/>
          <w:szCs w:val="28"/>
        </w:rPr>
        <w:t>电</w:t>
      </w:r>
      <w:proofErr w:type="gramStart"/>
      <w:r>
        <w:rPr>
          <w:rFonts w:ascii="楷体" w:eastAsia="楷体" w:hAnsi="楷体" w:cs="楷体" w:hint="eastAsia"/>
          <w:sz w:val="28"/>
          <w:szCs w:val="28"/>
        </w:rPr>
        <w:t>商创业</w:t>
      </w:r>
      <w:proofErr w:type="gramEnd"/>
      <w:r>
        <w:rPr>
          <w:rFonts w:ascii="楷体" w:eastAsia="楷体" w:hAnsi="楷体" w:cs="楷体" w:hint="eastAsia"/>
          <w:sz w:val="28"/>
          <w:szCs w:val="28"/>
        </w:rPr>
        <w:t>实验室秉承“用专业知识反哺地方经济”的服务理念，在“精准扶贫，全面建设小康社会”的背景下，坚定地</w:t>
      </w:r>
      <w:proofErr w:type="gramStart"/>
      <w:r>
        <w:rPr>
          <w:rFonts w:ascii="楷体" w:eastAsia="楷体" w:hAnsi="楷体" w:cs="楷体" w:hint="eastAsia"/>
          <w:sz w:val="28"/>
          <w:szCs w:val="28"/>
        </w:rPr>
        <w:t>走上电</w:t>
      </w:r>
      <w:proofErr w:type="gramEnd"/>
      <w:r>
        <w:rPr>
          <w:rFonts w:ascii="楷体" w:eastAsia="楷体" w:hAnsi="楷体" w:cs="楷体" w:hint="eastAsia"/>
          <w:sz w:val="28"/>
          <w:szCs w:val="28"/>
        </w:rPr>
        <w:t>商扶贫的道路。中心教师</w:t>
      </w:r>
      <w:r>
        <w:rPr>
          <w:rFonts w:ascii="楷体" w:eastAsia="楷体" w:hAnsi="楷体" w:cs="楷体"/>
          <w:sz w:val="28"/>
          <w:szCs w:val="28"/>
        </w:rPr>
        <w:t>毛志斌</w:t>
      </w:r>
      <w:r>
        <w:rPr>
          <w:rFonts w:ascii="楷体" w:eastAsia="楷体" w:hAnsi="楷体" w:cs="楷体" w:hint="eastAsia"/>
          <w:sz w:val="28"/>
          <w:szCs w:val="28"/>
        </w:rPr>
        <w:t>带领的</w:t>
      </w:r>
      <w:r>
        <w:rPr>
          <w:rFonts w:ascii="楷体" w:eastAsia="楷体" w:hAnsi="楷体" w:cs="楷体"/>
          <w:sz w:val="28"/>
          <w:szCs w:val="28"/>
        </w:rPr>
        <w:t>学生社团</w:t>
      </w:r>
      <w:r>
        <w:rPr>
          <w:rFonts w:ascii="楷体" w:eastAsia="楷体" w:hAnsi="楷体" w:cs="楷体" w:hint="eastAsia"/>
          <w:sz w:val="28"/>
          <w:szCs w:val="28"/>
        </w:rPr>
        <w:t>“</w:t>
      </w:r>
      <w:r>
        <w:rPr>
          <w:rFonts w:ascii="楷体" w:eastAsia="楷体" w:hAnsi="楷体" w:cs="楷体"/>
          <w:sz w:val="28"/>
          <w:szCs w:val="28"/>
        </w:rPr>
        <w:t>卓</w:t>
      </w:r>
      <w:r>
        <w:rPr>
          <w:rFonts w:ascii="楷体" w:eastAsia="楷体" w:hAnsi="楷体" w:cs="楷体"/>
          <w:sz w:val="28"/>
          <w:szCs w:val="28"/>
        </w:rPr>
        <w:t>E</w:t>
      </w:r>
      <w:r>
        <w:rPr>
          <w:rFonts w:ascii="楷体" w:eastAsia="楷体" w:hAnsi="楷体" w:cs="楷体"/>
          <w:sz w:val="28"/>
          <w:szCs w:val="28"/>
        </w:rPr>
        <w:t>团队</w:t>
      </w:r>
      <w:r>
        <w:rPr>
          <w:rFonts w:ascii="楷体" w:eastAsia="楷体" w:hAnsi="楷体" w:cs="楷体" w:hint="eastAsia"/>
          <w:sz w:val="28"/>
          <w:szCs w:val="28"/>
        </w:rPr>
        <w:t>”，</w:t>
      </w:r>
      <w:r>
        <w:rPr>
          <w:rFonts w:ascii="楷体" w:eastAsia="楷体" w:hAnsi="楷体" w:cs="楷体"/>
          <w:sz w:val="28"/>
          <w:szCs w:val="28"/>
        </w:rPr>
        <w:t>13</w:t>
      </w:r>
      <w:r>
        <w:rPr>
          <w:rFonts w:ascii="楷体" w:eastAsia="楷体" w:hAnsi="楷体" w:cs="楷体"/>
          <w:sz w:val="28"/>
          <w:szCs w:val="28"/>
        </w:rPr>
        <w:t>年来，</w:t>
      </w:r>
      <w:r>
        <w:rPr>
          <w:rFonts w:ascii="楷体" w:eastAsia="楷体" w:hAnsi="楷体" w:cs="楷体" w:hint="eastAsia"/>
          <w:sz w:val="28"/>
          <w:szCs w:val="28"/>
        </w:rPr>
        <w:t>以</w:t>
      </w:r>
      <w:r>
        <w:rPr>
          <w:rFonts w:ascii="楷体" w:eastAsia="楷体" w:hAnsi="楷体" w:cs="楷体"/>
          <w:sz w:val="28"/>
          <w:szCs w:val="28"/>
        </w:rPr>
        <w:t>电商创业、精准扶贫、专业育人三结合，既助力乡村振兴，又提升了同学们的创业能力、专业水平，开辟出一条高校学生社团独具特色的精准扶贫路。</w:t>
      </w:r>
      <w:r>
        <w:rPr>
          <w:rFonts w:ascii="楷体" w:eastAsia="楷体" w:hAnsi="楷体" w:cs="楷体" w:hint="eastAsia"/>
          <w:sz w:val="28"/>
          <w:szCs w:val="28"/>
        </w:rPr>
        <w:t>2</w:t>
      </w:r>
      <w:r>
        <w:rPr>
          <w:rFonts w:ascii="楷体" w:eastAsia="楷体" w:hAnsi="楷体" w:cs="楷体"/>
          <w:sz w:val="28"/>
          <w:szCs w:val="28"/>
        </w:rPr>
        <w:t>021</w:t>
      </w:r>
      <w:r>
        <w:rPr>
          <w:rFonts w:ascii="楷体" w:eastAsia="楷体" w:hAnsi="楷体" w:cs="楷体" w:hint="eastAsia"/>
          <w:sz w:val="28"/>
          <w:szCs w:val="28"/>
        </w:rPr>
        <w:t>年</w:t>
      </w:r>
      <w:r>
        <w:rPr>
          <w:rFonts w:ascii="楷体" w:eastAsia="楷体" w:hAnsi="楷体" w:cs="楷体" w:hint="eastAsia"/>
          <w:sz w:val="28"/>
          <w:szCs w:val="28"/>
        </w:rPr>
        <w:t>4</w:t>
      </w:r>
      <w:r>
        <w:rPr>
          <w:rFonts w:ascii="楷体" w:eastAsia="楷体" w:hAnsi="楷体" w:cs="楷体" w:hint="eastAsia"/>
          <w:sz w:val="28"/>
          <w:szCs w:val="28"/>
        </w:rPr>
        <w:t>月</w:t>
      </w:r>
      <w:r>
        <w:rPr>
          <w:rFonts w:ascii="楷体" w:eastAsia="楷体" w:hAnsi="楷体" w:cs="楷体" w:hint="eastAsia"/>
          <w:sz w:val="28"/>
          <w:szCs w:val="28"/>
        </w:rPr>
        <w:t>9</w:t>
      </w:r>
      <w:r>
        <w:rPr>
          <w:rFonts w:ascii="楷体" w:eastAsia="楷体" w:hAnsi="楷体" w:cs="楷体" w:hint="eastAsia"/>
          <w:sz w:val="28"/>
          <w:szCs w:val="28"/>
        </w:rPr>
        <w:t>日《中国青年报》头版以《用专业知</w:t>
      </w:r>
      <w:r>
        <w:rPr>
          <w:rFonts w:ascii="楷体" w:eastAsia="楷体" w:hAnsi="楷体" w:cs="楷体" w:hint="eastAsia"/>
          <w:sz w:val="28"/>
          <w:szCs w:val="28"/>
        </w:rPr>
        <w:lastRenderedPageBreak/>
        <w:t>识助力乡村振兴</w:t>
      </w:r>
      <w:r>
        <w:rPr>
          <w:rFonts w:ascii="楷体" w:eastAsia="楷体" w:hAnsi="楷体" w:cs="楷体" w:hint="eastAsia"/>
          <w:sz w:val="28"/>
          <w:szCs w:val="28"/>
        </w:rPr>
        <w:t xml:space="preserve"> </w:t>
      </w:r>
      <w:r>
        <w:rPr>
          <w:rFonts w:ascii="楷体" w:eastAsia="楷体" w:hAnsi="楷体" w:cs="楷体" w:hint="eastAsia"/>
          <w:sz w:val="28"/>
          <w:szCs w:val="28"/>
        </w:rPr>
        <w:t>大学生创业实验室的</w:t>
      </w:r>
      <w:r>
        <w:rPr>
          <w:rFonts w:ascii="楷体" w:eastAsia="楷体" w:hAnsi="楷体" w:cs="楷体" w:hint="eastAsia"/>
          <w:sz w:val="28"/>
          <w:szCs w:val="28"/>
        </w:rPr>
        <w:t>1</w:t>
      </w:r>
      <w:r>
        <w:rPr>
          <w:rFonts w:ascii="楷体" w:eastAsia="楷体" w:hAnsi="楷体" w:cs="楷体"/>
          <w:sz w:val="28"/>
          <w:szCs w:val="28"/>
        </w:rPr>
        <w:t>2</w:t>
      </w:r>
      <w:r>
        <w:rPr>
          <w:rFonts w:ascii="楷体" w:eastAsia="楷体" w:hAnsi="楷体" w:cs="楷体" w:hint="eastAsia"/>
          <w:sz w:val="28"/>
          <w:szCs w:val="28"/>
        </w:rPr>
        <w:t>年助农探索</w:t>
      </w:r>
      <w:proofErr w:type="gramStart"/>
      <w:r>
        <w:rPr>
          <w:rFonts w:ascii="楷体" w:eastAsia="楷体" w:hAnsi="楷体" w:cs="楷体" w:hint="eastAsia"/>
          <w:sz w:val="28"/>
          <w:szCs w:val="28"/>
        </w:rPr>
        <w:t>》</w:t>
      </w:r>
      <w:proofErr w:type="gramEnd"/>
      <w:r>
        <w:rPr>
          <w:rFonts w:ascii="楷体" w:eastAsia="楷体" w:hAnsi="楷体" w:cs="楷体" w:hint="eastAsia"/>
          <w:sz w:val="28"/>
          <w:szCs w:val="28"/>
        </w:rPr>
        <w:t>为题进行了报道。</w:t>
      </w:r>
    </w:p>
    <w:p w:rsidR="00C64A15" w:rsidRDefault="00EC47BD">
      <w:pPr>
        <w:widowControl/>
        <w:ind w:firstLineChars="200" w:firstLine="560"/>
        <w:rPr>
          <w:rFonts w:ascii="黑体" w:eastAsia="黑体" w:hAnsi="黑体" w:cs="仿宋_GB2312"/>
          <w:sz w:val="28"/>
          <w:szCs w:val="28"/>
        </w:rPr>
      </w:pPr>
      <w:r>
        <w:rPr>
          <w:rFonts w:ascii="黑体" w:eastAsia="黑体" w:hAnsi="黑体" w:cs="仿宋_GB2312" w:hint="eastAsia"/>
          <w:sz w:val="28"/>
          <w:szCs w:val="28"/>
        </w:rPr>
        <w:t>二、人才队伍建设</w:t>
      </w:r>
    </w:p>
    <w:p w:rsidR="00C64A15" w:rsidRDefault="00EC47BD">
      <w:pPr>
        <w:snapToGrid w:val="0"/>
        <w:spacing w:line="360" w:lineRule="auto"/>
        <w:ind w:firstLineChars="200" w:firstLine="560"/>
        <w:rPr>
          <w:rFonts w:ascii="黑体" w:eastAsia="黑体" w:hAnsi="黑体" w:cs="黑体"/>
          <w:sz w:val="28"/>
          <w:szCs w:val="28"/>
        </w:rPr>
      </w:pPr>
      <w:r>
        <w:rPr>
          <w:rFonts w:ascii="黑体" w:eastAsia="黑体" w:hAnsi="黑体" w:cs="黑体" w:hint="eastAsia"/>
          <w:sz w:val="28"/>
          <w:szCs w:val="28"/>
        </w:rPr>
        <w:t>（一）队伍建设</w:t>
      </w:r>
      <w:r>
        <w:rPr>
          <w:rFonts w:ascii="黑体" w:eastAsia="黑体" w:hAnsi="黑体" w:cs="黑体" w:hint="eastAsia"/>
          <w:sz w:val="28"/>
          <w:szCs w:val="28"/>
        </w:rPr>
        <w:t>基本情况</w:t>
      </w:r>
    </w:p>
    <w:p w:rsidR="00C64A15" w:rsidRDefault="00EC47BD">
      <w:pPr>
        <w:snapToGrid w:val="0"/>
        <w:spacing w:line="360" w:lineRule="auto"/>
        <w:ind w:firstLineChars="200" w:firstLine="560"/>
        <w:rPr>
          <w:rFonts w:ascii="楷体" w:eastAsia="楷体" w:hAnsi="楷体" w:cs="楷体"/>
          <w:sz w:val="28"/>
          <w:szCs w:val="28"/>
        </w:rPr>
      </w:pPr>
      <w:r>
        <w:rPr>
          <w:rFonts w:ascii="楷体" w:eastAsia="楷体" w:hAnsi="楷体" w:cs="楷体" w:hint="eastAsia"/>
          <w:sz w:val="28"/>
          <w:szCs w:val="28"/>
        </w:rPr>
        <w:t>中心现有专职人员</w:t>
      </w:r>
      <w:r>
        <w:rPr>
          <w:rFonts w:ascii="楷体" w:eastAsia="楷体" w:hAnsi="楷体" w:cs="楷体" w:hint="eastAsia"/>
          <w:sz w:val="28"/>
          <w:szCs w:val="28"/>
        </w:rPr>
        <w:t>47</w:t>
      </w:r>
      <w:r>
        <w:rPr>
          <w:rFonts w:ascii="楷体" w:eastAsia="楷体" w:hAnsi="楷体" w:cs="楷体" w:hint="eastAsia"/>
          <w:sz w:val="28"/>
          <w:szCs w:val="28"/>
        </w:rPr>
        <w:t>人，由实验教学设计、实施、管理和技术四类岗位构成。由中心直接管理并纳入实验教学教研室进行管理的实验教学团队师资有</w:t>
      </w:r>
      <w:r>
        <w:rPr>
          <w:rFonts w:ascii="楷体" w:eastAsia="楷体" w:hAnsi="楷体" w:cs="楷体" w:hint="eastAsia"/>
          <w:sz w:val="28"/>
          <w:szCs w:val="28"/>
        </w:rPr>
        <w:t>20</w:t>
      </w:r>
      <w:r>
        <w:rPr>
          <w:rFonts w:ascii="楷体" w:eastAsia="楷体" w:hAnsi="楷体" w:cs="楷体"/>
          <w:sz w:val="28"/>
          <w:szCs w:val="28"/>
        </w:rPr>
        <w:t>9</w:t>
      </w:r>
      <w:r>
        <w:rPr>
          <w:rFonts w:ascii="楷体" w:eastAsia="楷体" w:hAnsi="楷体" w:cs="楷体" w:hint="eastAsia"/>
          <w:sz w:val="28"/>
          <w:szCs w:val="28"/>
        </w:rPr>
        <w:t>人（含专职及兼职人员），其中核心成员</w:t>
      </w:r>
      <w:r>
        <w:rPr>
          <w:rFonts w:ascii="楷体" w:eastAsia="楷体" w:hAnsi="楷体" w:cs="楷体" w:hint="eastAsia"/>
          <w:sz w:val="28"/>
          <w:szCs w:val="28"/>
        </w:rPr>
        <w:t>70</w:t>
      </w:r>
      <w:r>
        <w:rPr>
          <w:rFonts w:ascii="楷体" w:eastAsia="楷体" w:hAnsi="楷体" w:cs="楷体" w:hint="eastAsia"/>
          <w:sz w:val="28"/>
          <w:szCs w:val="28"/>
        </w:rPr>
        <w:t>余人，具有博士学位师资</w:t>
      </w:r>
      <w:r>
        <w:rPr>
          <w:rFonts w:ascii="楷体" w:eastAsia="楷体" w:hAnsi="楷体" w:cs="楷体" w:hint="eastAsia"/>
          <w:sz w:val="28"/>
          <w:szCs w:val="28"/>
        </w:rPr>
        <w:t>159</w:t>
      </w:r>
      <w:r>
        <w:rPr>
          <w:rFonts w:ascii="楷体" w:eastAsia="楷体" w:hAnsi="楷体" w:cs="楷体" w:hint="eastAsia"/>
          <w:sz w:val="28"/>
          <w:szCs w:val="28"/>
        </w:rPr>
        <w:t>人，副高以上职称教师</w:t>
      </w:r>
      <w:r>
        <w:rPr>
          <w:rFonts w:ascii="楷体" w:eastAsia="楷体" w:hAnsi="楷体" w:cs="楷体" w:hint="eastAsia"/>
          <w:sz w:val="28"/>
          <w:szCs w:val="28"/>
        </w:rPr>
        <w:t>171</w:t>
      </w:r>
      <w:r>
        <w:rPr>
          <w:rFonts w:ascii="楷体" w:eastAsia="楷体" w:hAnsi="楷体" w:cs="楷体" w:hint="eastAsia"/>
          <w:sz w:val="28"/>
          <w:szCs w:val="28"/>
        </w:rPr>
        <w:t>人。中心围绕四个方面组建了一支知识面宽、实践能力强、结构合理的高素质实验教学队伍：一是吸纳一线骨干专职教师，加强经济管理类教学与科学研究、实验实践教学，提高经济管理类专业人才培养质量；二是组建由实验教学中心和教务处专职人员构成的实验教学管理团队，加强中心自身建设、实验实</w:t>
      </w:r>
      <w:r>
        <w:rPr>
          <w:rFonts w:ascii="楷体" w:eastAsia="楷体" w:hAnsi="楷体" w:cs="楷体" w:hint="eastAsia"/>
          <w:sz w:val="28"/>
          <w:szCs w:val="28"/>
        </w:rPr>
        <w:t>践教学管理；三是组建实验教学保障团队，提供中心建设、日常运维的信息技术支持；四是聘请一定的相关政府部门专家、行业企业兼职专家和其他高校专家担任示范</w:t>
      </w:r>
      <w:proofErr w:type="gramStart"/>
      <w:r>
        <w:rPr>
          <w:rFonts w:ascii="楷体" w:eastAsia="楷体" w:hAnsi="楷体" w:cs="楷体" w:hint="eastAsia"/>
          <w:sz w:val="28"/>
          <w:szCs w:val="28"/>
        </w:rPr>
        <w:t>中心教指委</w:t>
      </w:r>
      <w:proofErr w:type="gramEnd"/>
      <w:r>
        <w:rPr>
          <w:rFonts w:ascii="楷体" w:eastAsia="楷体" w:hAnsi="楷体" w:cs="楷体" w:hint="eastAsia"/>
          <w:sz w:val="28"/>
          <w:szCs w:val="28"/>
        </w:rPr>
        <w:t>委员，加强中心校</w:t>
      </w:r>
      <w:proofErr w:type="gramStart"/>
      <w:r>
        <w:rPr>
          <w:rFonts w:ascii="楷体" w:eastAsia="楷体" w:hAnsi="楷体" w:cs="楷体" w:hint="eastAsia"/>
          <w:sz w:val="28"/>
          <w:szCs w:val="28"/>
        </w:rPr>
        <w:t>政行企合作</w:t>
      </w:r>
      <w:proofErr w:type="gramEnd"/>
      <w:r>
        <w:rPr>
          <w:rFonts w:ascii="楷体" w:eastAsia="楷体" w:hAnsi="楷体" w:cs="楷体" w:hint="eastAsia"/>
          <w:sz w:val="28"/>
          <w:szCs w:val="28"/>
        </w:rPr>
        <w:t>，更好地服务于适应经济社会发展需求的应用型人才培养。</w:t>
      </w:r>
    </w:p>
    <w:p w:rsidR="00C64A15" w:rsidRDefault="00EC47BD">
      <w:pPr>
        <w:snapToGrid w:val="0"/>
        <w:spacing w:line="360" w:lineRule="auto"/>
        <w:ind w:firstLineChars="200" w:firstLine="560"/>
        <w:rPr>
          <w:rFonts w:ascii="黑体" w:eastAsia="黑体" w:hAnsi="黑体" w:cs="黑体"/>
          <w:sz w:val="28"/>
          <w:szCs w:val="28"/>
        </w:rPr>
      </w:pPr>
      <w:r>
        <w:rPr>
          <w:rFonts w:ascii="黑体" w:eastAsia="黑体" w:hAnsi="黑体" w:cs="黑体" w:hint="eastAsia"/>
          <w:sz w:val="28"/>
          <w:szCs w:val="28"/>
        </w:rPr>
        <w:t>（二）队伍建设的举措与取得的成绩等</w:t>
      </w:r>
    </w:p>
    <w:p w:rsidR="00C64A15" w:rsidRDefault="00EC47BD">
      <w:pPr>
        <w:snapToGrid w:val="0"/>
        <w:spacing w:line="360" w:lineRule="auto"/>
        <w:ind w:firstLineChars="200" w:firstLine="560"/>
        <w:rPr>
          <w:rFonts w:ascii="楷体" w:eastAsia="楷体" w:hAnsi="楷体" w:cs="楷体"/>
          <w:sz w:val="28"/>
          <w:szCs w:val="28"/>
        </w:rPr>
      </w:pPr>
      <w:r>
        <w:rPr>
          <w:rFonts w:ascii="楷体" w:eastAsia="楷体" w:hAnsi="楷体" w:cs="楷体" w:hint="eastAsia"/>
          <w:sz w:val="28"/>
          <w:szCs w:val="28"/>
        </w:rPr>
        <w:t>2021</w:t>
      </w:r>
      <w:r>
        <w:rPr>
          <w:rFonts w:ascii="楷体" w:eastAsia="楷体" w:hAnsi="楷体" w:cs="楷体" w:hint="eastAsia"/>
          <w:sz w:val="28"/>
          <w:szCs w:val="28"/>
        </w:rPr>
        <w:t>年，中心面向社会公开招聘博士学历实验教师</w:t>
      </w:r>
      <w:r>
        <w:rPr>
          <w:rFonts w:ascii="楷体" w:eastAsia="楷体" w:hAnsi="楷体" w:cs="楷体" w:hint="eastAsia"/>
          <w:sz w:val="28"/>
          <w:szCs w:val="28"/>
        </w:rPr>
        <w:t>2</w:t>
      </w:r>
      <w:r>
        <w:rPr>
          <w:rFonts w:ascii="楷体" w:eastAsia="楷体" w:hAnsi="楷体" w:cs="楷体" w:hint="eastAsia"/>
          <w:sz w:val="28"/>
          <w:szCs w:val="28"/>
        </w:rPr>
        <w:t>名，增加了教师人数，提高了教师比例；在师资队伍质量建设方面，狠抓基层教学组织建设，“跨专业综合实验教研室”“虚拟仿真实验教研室”“创新创业实验教研室”分别获批校级</w:t>
      </w:r>
      <w:r>
        <w:rPr>
          <w:rFonts w:ascii="楷体" w:eastAsia="楷体" w:hAnsi="楷体" w:cs="楷体" w:hint="eastAsia"/>
          <w:sz w:val="28"/>
          <w:szCs w:val="28"/>
        </w:rPr>
        <w:t>A</w:t>
      </w:r>
      <w:r>
        <w:rPr>
          <w:rFonts w:ascii="楷体" w:eastAsia="楷体" w:hAnsi="楷体" w:cs="楷体" w:hint="eastAsia"/>
          <w:sz w:val="28"/>
          <w:szCs w:val="28"/>
        </w:rPr>
        <w:t>类基层教学组织，“企业沙盘推演教学团队”</w:t>
      </w:r>
      <w:r>
        <w:rPr>
          <w:rFonts w:ascii="楷体" w:eastAsia="楷体" w:hAnsi="楷体" w:cs="楷体" w:hint="eastAsia"/>
          <w:sz w:val="28"/>
          <w:szCs w:val="28"/>
        </w:rPr>
        <w:t xml:space="preserve"> </w:t>
      </w:r>
      <w:r>
        <w:rPr>
          <w:rFonts w:ascii="楷体" w:eastAsia="楷体" w:hAnsi="楷体" w:cs="楷体" w:hint="eastAsia"/>
          <w:sz w:val="28"/>
          <w:szCs w:val="28"/>
        </w:rPr>
        <w:t>“跨专业仿真实习教学团队”分别获批校级</w:t>
      </w:r>
      <w:r>
        <w:rPr>
          <w:rFonts w:ascii="楷体" w:eastAsia="楷体" w:hAnsi="楷体" w:cs="楷体" w:hint="eastAsia"/>
          <w:sz w:val="28"/>
          <w:szCs w:val="28"/>
        </w:rPr>
        <w:t>B</w:t>
      </w:r>
      <w:r>
        <w:rPr>
          <w:rFonts w:ascii="楷体" w:eastAsia="楷体" w:hAnsi="楷体" w:cs="楷体" w:hint="eastAsia"/>
          <w:sz w:val="28"/>
          <w:szCs w:val="28"/>
        </w:rPr>
        <w:t>类基层教学组织；坚决贯彻助教导师制度，为</w:t>
      </w:r>
      <w:r>
        <w:rPr>
          <w:rFonts w:ascii="楷体" w:eastAsia="楷体" w:hAnsi="楷体" w:cs="楷体" w:hint="eastAsia"/>
          <w:sz w:val="28"/>
          <w:szCs w:val="28"/>
        </w:rPr>
        <w:t>2</w:t>
      </w:r>
      <w:r>
        <w:rPr>
          <w:rFonts w:ascii="楷体" w:eastAsia="楷体" w:hAnsi="楷体" w:cs="楷体" w:hint="eastAsia"/>
          <w:sz w:val="28"/>
          <w:szCs w:val="28"/>
        </w:rPr>
        <w:t>位新进教师安排教学经验丰富的导师进行指导，帮助其快速成长，提高教育教学水平。中心</w:t>
      </w:r>
      <w:r>
        <w:rPr>
          <w:rFonts w:ascii="楷体" w:eastAsia="楷体" w:hAnsi="楷体" w:cs="楷体" w:hint="eastAsia"/>
          <w:sz w:val="28"/>
          <w:szCs w:val="28"/>
        </w:rPr>
        <w:lastRenderedPageBreak/>
        <w:t>1</w:t>
      </w:r>
      <w:r>
        <w:rPr>
          <w:rFonts w:ascii="楷体" w:eastAsia="楷体" w:hAnsi="楷体" w:cs="楷体" w:hint="eastAsia"/>
          <w:sz w:val="28"/>
          <w:szCs w:val="28"/>
        </w:rPr>
        <w:t>名教师获评“湖北省十佳经济管理优秀实验教师”，</w:t>
      </w:r>
      <w:r>
        <w:rPr>
          <w:rFonts w:ascii="楷体" w:eastAsia="楷体" w:hAnsi="楷体" w:cs="楷体" w:hint="eastAsia"/>
          <w:sz w:val="28"/>
          <w:szCs w:val="28"/>
        </w:rPr>
        <w:t>1</w:t>
      </w:r>
      <w:r>
        <w:rPr>
          <w:rFonts w:ascii="楷体" w:eastAsia="楷体" w:hAnsi="楷体" w:cs="楷体" w:hint="eastAsia"/>
          <w:sz w:val="28"/>
          <w:szCs w:val="28"/>
        </w:rPr>
        <w:t>名教师获评“湖北经济学院优秀本科生导师”等，</w:t>
      </w:r>
      <w:r>
        <w:rPr>
          <w:rFonts w:ascii="楷体" w:eastAsia="楷体" w:hAnsi="楷体" w:cs="楷体" w:hint="eastAsia"/>
          <w:sz w:val="28"/>
          <w:szCs w:val="28"/>
        </w:rPr>
        <w:t>有力彰显了实验教学中心教师风采。加强同兄弟院校交流，有效提升了实验教师能力与水平，积极组织教师赴兄弟院校学习考察，先后组织了</w:t>
      </w:r>
      <w:r>
        <w:rPr>
          <w:rFonts w:ascii="楷体" w:eastAsia="楷体" w:hAnsi="楷体" w:cs="楷体"/>
          <w:sz w:val="28"/>
          <w:szCs w:val="28"/>
        </w:rPr>
        <w:t>11</w:t>
      </w:r>
      <w:r>
        <w:rPr>
          <w:rFonts w:ascii="楷体" w:eastAsia="楷体" w:hAnsi="楷体" w:cs="楷体" w:hint="eastAsia"/>
          <w:sz w:val="28"/>
          <w:szCs w:val="28"/>
        </w:rPr>
        <w:t>批</w:t>
      </w:r>
      <w:r>
        <w:rPr>
          <w:rFonts w:ascii="楷体" w:eastAsia="楷体" w:hAnsi="楷体" w:cs="楷体"/>
          <w:sz w:val="28"/>
          <w:szCs w:val="28"/>
        </w:rPr>
        <w:t>52</w:t>
      </w:r>
      <w:r>
        <w:rPr>
          <w:rFonts w:ascii="楷体" w:eastAsia="楷体" w:hAnsi="楷体" w:cs="楷体" w:hint="eastAsia"/>
          <w:sz w:val="28"/>
          <w:szCs w:val="28"/>
        </w:rPr>
        <w:t>人次的交流活动，参加了</w:t>
      </w:r>
      <w:r>
        <w:rPr>
          <w:rFonts w:ascii="楷体" w:eastAsia="楷体" w:hAnsi="楷体" w:cs="楷体"/>
          <w:sz w:val="28"/>
          <w:szCs w:val="28"/>
        </w:rPr>
        <w:t>25</w:t>
      </w:r>
      <w:r>
        <w:rPr>
          <w:rFonts w:ascii="楷体" w:eastAsia="楷体" w:hAnsi="楷体" w:cs="楷体" w:hint="eastAsia"/>
          <w:sz w:val="28"/>
          <w:szCs w:val="28"/>
        </w:rPr>
        <w:t>次国内国际实验教学研讨会，有效提升了实验教师能力与水平，特别是为了参加全国实验教学案例大赛（因疫情未举办），通过全校征集优秀实验案例，对促进更多教师开展实验教学研究产生了积极影响。</w:t>
      </w:r>
    </w:p>
    <w:p w:rsidR="00C64A15" w:rsidRDefault="00EC47BD">
      <w:pPr>
        <w:widowControl/>
        <w:ind w:firstLineChars="200" w:firstLine="560"/>
        <w:rPr>
          <w:rFonts w:ascii="黑体" w:eastAsia="黑体" w:hAnsi="黑体" w:cs="仿宋_GB2312"/>
          <w:sz w:val="28"/>
          <w:szCs w:val="28"/>
        </w:rPr>
      </w:pPr>
      <w:r>
        <w:rPr>
          <w:rFonts w:ascii="黑体" w:eastAsia="黑体" w:hAnsi="黑体" w:cs="仿宋_GB2312" w:hint="eastAsia"/>
          <w:sz w:val="28"/>
          <w:szCs w:val="28"/>
        </w:rPr>
        <w:t>三、教学改革与科学研究</w:t>
      </w:r>
    </w:p>
    <w:p w:rsidR="00C64A15" w:rsidRDefault="00EC47BD">
      <w:pPr>
        <w:spacing w:line="520" w:lineRule="exact"/>
        <w:ind w:firstLine="556"/>
        <w:rPr>
          <w:rFonts w:ascii="黑体" w:eastAsia="黑体" w:hAnsi="黑体" w:cs="黑体"/>
          <w:sz w:val="28"/>
          <w:szCs w:val="28"/>
        </w:rPr>
      </w:pPr>
      <w:r>
        <w:rPr>
          <w:rFonts w:ascii="黑体" w:eastAsia="黑体" w:hAnsi="黑体" w:cs="黑体" w:hint="eastAsia"/>
          <w:sz w:val="28"/>
          <w:szCs w:val="28"/>
        </w:rPr>
        <w:t>（一）教学改革情况</w:t>
      </w:r>
    </w:p>
    <w:p w:rsidR="00C64A15" w:rsidRDefault="00EC47BD">
      <w:pPr>
        <w:snapToGrid w:val="0"/>
        <w:spacing w:line="520" w:lineRule="exact"/>
        <w:ind w:firstLineChars="200" w:firstLine="560"/>
        <w:rPr>
          <w:rFonts w:ascii="楷体" w:eastAsia="楷体" w:hAnsi="楷体" w:cs="楷体"/>
          <w:sz w:val="28"/>
          <w:szCs w:val="28"/>
        </w:rPr>
      </w:pPr>
      <w:r>
        <w:rPr>
          <w:rFonts w:ascii="楷体" w:eastAsia="楷体" w:hAnsi="楷体" w:cs="楷体" w:hint="eastAsia"/>
          <w:sz w:val="28"/>
          <w:szCs w:val="28"/>
        </w:rPr>
        <w:t>2021</w:t>
      </w:r>
      <w:r>
        <w:rPr>
          <w:rFonts w:ascii="楷体" w:eastAsia="楷体" w:hAnsi="楷体" w:cs="楷体" w:hint="eastAsia"/>
          <w:sz w:val="28"/>
          <w:szCs w:val="28"/>
        </w:rPr>
        <w:t>年示范中心持续开展</w:t>
      </w:r>
      <w:r>
        <w:rPr>
          <w:rFonts w:ascii="楷体" w:eastAsia="楷体" w:hAnsi="楷体" w:cs="楷体"/>
          <w:sz w:val="28"/>
          <w:szCs w:val="28"/>
        </w:rPr>
        <w:t>了《企业沙盘推演（初级）》、《企业资源计划</w:t>
      </w:r>
      <w:r>
        <w:rPr>
          <w:rFonts w:ascii="楷体" w:eastAsia="楷体" w:hAnsi="楷体" w:cs="楷体" w:hint="eastAsia"/>
          <w:sz w:val="28"/>
          <w:szCs w:val="28"/>
        </w:rPr>
        <w:t>Ⅱ</w:t>
      </w:r>
      <w:r>
        <w:rPr>
          <w:rFonts w:ascii="楷体" w:eastAsia="楷体" w:hAnsi="楷体" w:cs="楷体"/>
          <w:sz w:val="28"/>
          <w:szCs w:val="28"/>
        </w:rPr>
        <w:t>》、《经营管理综合仿真实习》</w:t>
      </w:r>
      <w:r>
        <w:rPr>
          <w:rFonts w:ascii="楷体" w:eastAsia="楷体" w:hAnsi="楷体" w:cs="楷体" w:hint="eastAsia"/>
          <w:sz w:val="28"/>
          <w:szCs w:val="28"/>
        </w:rPr>
        <w:t>三</w:t>
      </w:r>
      <w:r>
        <w:rPr>
          <w:rFonts w:ascii="楷体" w:eastAsia="楷体" w:hAnsi="楷体" w:cs="楷体"/>
          <w:sz w:val="28"/>
          <w:szCs w:val="28"/>
        </w:rPr>
        <w:t>门实验课程为主体的跨专业实</w:t>
      </w:r>
      <w:r>
        <w:rPr>
          <w:rFonts w:ascii="楷体" w:eastAsia="楷体" w:hAnsi="楷体" w:cs="楷体"/>
          <w:sz w:val="28"/>
          <w:szCs w:val="28"/>
        </w:rPr>
        <w:t>验内容体系</w:t>
      </w:r>
      <w:r>
        <w:rPr>
          <w:rFonts w:ascii="楷体" w:eastAsia="楷体" w:hAnsi="楷体" w:cs="楷体" w:hint="eastAsia"/>
          <w:sz w:val="28"/>
          <w:szCs w:val="28"/>
        </w:rPr>
        <w:t>设计，其中</w:t>
      </w:r>
      <w:r>
        <w:rPr>
          <w:rFonts w:ascii="楷体" w:eastAsia="楷体" w:hAnsi="楷体" w:cs="楷体"/>
          <w:sz w:val="28"/>
          <w:szCs w:val="28"/>
        </w:rPr>
        <w:t>《企业资源计划</w:t>
      </w:r>
      <w:r>
        <w:rPr>
          <w:rFonts w:ascii="楷体" w:eastAsia="楷体" w:hAnsi="楷体" w:cs="楷体" w:hint="eastAsia"/>
          <w:sz w:val="28"/>
          <w:szCs w:val="28"/>
        </w:rPr>
        <w:t>Ⅱ</w:t>
      </w:r>
      <w:r>
        <w:rPr>
          <w:rFonts w:ascii="楷体" w:eastAsia="楷体" w:hAnsi="楷体" w:cs="楷体"/>
          <w:sz w:val="28"/>
          <w:szCs w:val="28"/>
        </w:rPr>
        <w:t>》</w:t>
      </w:r>
      <w:r>
        <w:rPr>
          <w:rFonts w:ascii="楷体" w:eastAsia="楷体" w:hAnsi="楷体" w:cs="楷体" w:hint="eastAsia"/>
          <w:sz w:val="28"/>
          <w:szCs w:val="28"/>
        </w:rPr>
        <w:t>教学内容系统设计已经完成并投入使用，形成一整套完整的跨专业实验教学课程体系。</w:t>
      </w:r>
    </w:p>
    <w:p w:rsidR="00C64A15" w:rsidRDefault="00EC47BD">
      <w:pPr>
        <w:snapToGrid w:val="0"/>
        <w:spacing w:line="520" w:lineRule="exact"/>
        <w:ind w:firstLine="556"/>
        <w:rPr>
          <w:rFonts w:ascii="楷体" w:eastAsia="楷体" w:hAnsi="楷体" w:cs="楷体"/>
          <w:sz w:val="28"/>
          <w:szCs w:val="28"/>
        </w:rPr>
      </w:pPr>
      <w:r>
        <w:rPr>
          <w:rFonts w:ascii="楷体" w:eastAsia="楷体" w:hAnsi="楷体" w:cs="楷体" w:hint="eastAsia"/>
          <w:sz w:val="28"/>
          <w:szCs w:val="28"/>
        </w:rPr>
        <w:t>2</w:t>
      </w:r>
      <w:r>
        <w:rPr>
          <w:rFonts w:ascii="楷体" w:eastAsia="楷体" w:hAnsi="楷体" w:cs="楷体"/>
          <w:sz w:val="28"/>
          <w:szCs w:val="28"/>
        </w:rPr>
        <w:t>021</w:t>
      </w:r>
      <w:r>
        <w:rPr>
          <w:rFonts w:ascii="楷体" w:eastAsia="楷体" w:hAnsi="楷体" w:cs="楷体" w:hint="eastAsia"/>
          <w:sz w:val="28"/>
          <w:szCs w:val="28"/>
        </w:rPr>
        <w:t>年中心</w:t>
      </w:r>
      <w:r>
        <w:rPr>
          <w:rFonts w:ascii="楷体" w:eastAsia="楷体" w:hAnsi="楷体" w:cs="楷体"/>
          <w:sz w:val="28"/>
          <w:szCs w:val="28"/>
        </w:rPr>
        <w:t>强调两个</w:t>
      </w:r>
      <w:r>
        <w:rPr>
          <w:rFonts w:ascii="楷体" w:eastAsia="楷体" w:hAnsi="楷体" w:cs="楷体"/>
          <w:sz w:val="28"/>
          <w:szCs w:val="28"/>
        </w:rPr>
        <w:t>“</w:t>
      </w:r>
      <w:r>
        <w:rPr>
          <w:rFonts w:ascii="楷体" w:eastAsia="楷体" w:hAnsi="楷体" w:cs="楷体"/>
          <w:sz w:val="28"/>
          <w:szCs w:val="28"/>
        </w:rPr>
        <w:t>深度融合</w:t>
      </w:r>
      <w:r>
        <w:rPr>
          <w:rFonts w:ascii="楷体" w:eastAsia="楷体" w:hAnsi="楷体" w:cs="楷体"/>
          <w:sz w:val="28"/>
          <w:szCs w:val="28"/>
        </w:rPr>
        <w:t>”</w:t>
      </w:r>
      <w:r>
        <w:rPr>
          <w:rFonts w:ascii="楷体" w:eastAsia="楷体" w:hAnsi="楷体" w:cs="楷体"/>
          <w:sz w:val="28"/>
          <w:szCs w:val="28"/>
        </w:rPr>
        <w:t>，一是与湖北区域经济和全产业</w:t>
      </w:r>
      <w:proofErr w:type="gramStart"/>
      <w:r>
        <w:rPr>
          <w:rFonts w:ascii="楷体" w:eastAsia="楷体" w:hAnsi="楷体" w:cs="楷体"/>
          <w:sz w:val="28"/>
          <w:szCs w:val="28"/>
        </w:rPr>
        <w:t>链服务</w:t>
      </w:r>
      <w:proofErr w:type="gramEnd"/>
      <w:r>
        <w:rPr>
          <w:rFonts w:ascii="楷体" w:eastAsia="楷体" w:hAnsi="楷体" w:cs="楷体"/>
          <w:sz w:val="28"/>
          <w:szCs w:val="28"/>
        </w:rPr>
        <w:t>体系的</w:t>
      </w:r>
      <w:r>
        <w:rPr>
          <w:rFonts w:ascii="楷体" w:eastAsia="楷体" w:hAnsi="楷体" w:cs="楷体"/>
          <w:sz w:val="28"/>
          <w:szCs w:val="28"/>
        </w:rPr>
        <w:t>“</w:t>
      </w:r>
      <w:r>
        <w:rPr>
          <w:rFonts w:ascii="楷体" w:eastAsia="楷体" w:hAnsi="楷体" w:cs="楷体"/>
          <w:sz w:val="28"/>
          <w:szCs w:val="28"/>
        </w:rPr>
        <w:t>产教融合</w:t>
      </w:r>
      <w:r>
        <w:rPr>
          <w:rFonts w:ascii="楷体" w:eastAsia="楷体" w:hAnsi="楷体" w:cs="楷体"/>
          <w:sz w:val="28"/>
          <w:szCs w:val="28"/>
        </w:rPr>
        <w:t>”</w:t>
      </w:r>
      <w:r>
        <w:rPr>
          <w:rFonts w:ascii="楷体" w:eastAsia="楷体" w:hAnsi="楷体" w:cs="楷体"/>
          <w:sz w:val="28"/>
          <w:szCs w:val="28"/>
        </w:rPr>
        <w:t>、二是课程与创新创业类学科竞赛的</w:t>
      </w:r>
      <w:r>
        <w:rPr>
          <w:rFonts w:ascii="楷体" w:eastAsia="楷体" w:hAnsi="楷体" w:cs="楷体"/>
          <w:sz w:val="28"/>
          <w:szCs w:val="28"/>
        </w:rPr>
        <w:t>“</w:t>
      </w:r>
      <w:r>
        <w:rPr>
          <w:rFonts w:ascii="楷体" w:eastAsia="楷体" w:hAnsi="楷体" w:cs="楷体"/>
          <w:sz w:val="28"/>
          <w:szCs w:val="28"/>
        </w:rPr>
        <w:t>课赛融通</w:t>
      </w:r>
      <w:r>
        <w:rPr>
          <w:rFonts w:ascii="楷体" w:eastAsia="楷体" w:hAnsi="楷体" w:cs="楷体"/>
          <w:sz w:val="28"/>
          <w:szCs w:val="28"/>
        </w:rPr>
        <w:t>”</w:t>
      </w:r>
      <w:r>
        <w:rPr>
          <w:rFonts w:ascii="楷体" w:eastAsia="楷体" w:hAnsi="楷体" w:cs="楷体"/>
          <w:sz w:val="28"/>
          <w:szCs w:val="28"/>
        </w:rPr>
        <w:t>。</w:t>
      </w:r>
      <w:r>
        <w:rPr>
          <w:rFonts w:ascii="楷体" w:eastAsia="楷体" w:hAnsi="楷体" w:cs="楷体" w:hint="eastAsia"/>
          <w:sz w:val="28"/>
          <w:szCs w:val="28"/>
        </w:rPr>
        <w:t>以《互联网创新创业项目实践》课程为例，它是湖北经济学院创新创业教育系列课程之一。该课程以电</w:t>
      </w:r>
      <w:proofErr w:type="gramStart"/>
      <w:r>
        <w:rPr>
          <w:rFonts w:ascii="楷体" w:eastAsia="楷体" w:hAnsi="楷体" w:cs="楷体" w:hint="eastAsia"/>
          <w:sz w:val="28"/>
          <w:szCs w:val="28"/>
        </w:rPr>
        <w:t>商创业</w:t>
      </w:r>
      <w:proofErr w:type="gramEnd"/>
      <w:r>
        <w:rPr>
          <w:rFonts w:ascii="楷体" w:eastAsia="楷体" w:hAnsi="楷体" w:cs="楷体" w:hint="eastAsia"/>
          <w:sz w:val="28"/>
          <w:szCs w:val="28"/>
        </w:rPr>
        <w:t>实验室</w:t>
      </w:r>
      <w:r>
        <w:rPr>
          <w:rFonts w:ascii="楷体" w:eastAsia="楷体" w:hAnsi="楷体" w:cs="楷体" w:hint="eastAsia"/>
          <w:sz w:val="28"/>
          <w:szCs w:val="28"/>
        </w:rPr>
        <w:t>2</w:t>
      </w:r>
      <w:r>
        <w:rPr>
          <w:rFonts w:ascii="楷体" w:eastAsia="楷体" w:hAnsi="楷体" w:cs="楷体"/>
          <w:sz w:val="28"/>
          <w:szCs w:val="28"/>
        </w:rPr>
        <w:t>014</w:t>
      </w:r>
      <w:r>
        <w:rPr>
          <w:rFonts w:ascii="楷体" w:eastAsia="楷体" w:hAnsi="楷体" w:cs="楷体" w:hint="eastAsia"/>
          <w:sz w:val="28"/>
          <w:szCs w:val="28"/>
        </w:rPr>
        <w:t>年以来服务电商扶贫、实施乡村振兴战略为教学背景，在课堂中运用信息化技术，在课程设计、教学实践等环节进行改革。</w:t>
      </w:r>
      <w:r>
        <w:rPr>
          <w:rFonts w:ascii="楷体" w:eastAsia="楷体" w:hAnsi="楷体" w:cs="楷体"/>
          <w:sz w:val="28"/>
          <w:szCs w:val="28"/>
        </w:rPr>
        <w:t>本学年，在</w:t>
      </w:r>
      <w:r>
        <w:rPr>
          <w:rFonts w:ascii="楷体" w:eastAsia="楷体" w:hAnsi="楷体" w:cs="楷体" w:hint="eastAsia"/>
          <w:sz w:val="28"/>
          <w:szCs w:val="28"/>
        </w:rPr>
        <w:t>《互联网创新创业项目实践》</w:t>
      </w:r>
      <w:r>
        <w:rPr>
          <w:rFonts w:ascii="楷体" w:eastAsia="楷体" w:hAnsi="楷体" w:cs="楷体"/>
          <w:sz w:val="28"/>
          <w:szCs w:val="28"/>
        </w:rPr>
        <w:t>课程中孵化培育的《归楚</w:t>
      </w:r>
      <w:r>
        <w:rPr>
          <w:rFonts w:ascii="楷体" w:eastAsia="楷体" w:hAnsi="楷体" w:cs="楷体"/>
          <w:sz w:val="28"/>
          <w:szCs w:val="28"/>
        </w:rPr>
        <w:t>——</w:t>
      </w:r>
      <w:r>
        <w:rPr>
          <w:rFonts w:ascii="楷体" w:eastAsia="楷体" w:hAnsi="楷体" w:cs="楷体"/>
          <w:sz w:val="28"/>
          <w:szCs w:val="28"/>
        </w:rPr>
        <w:t>基于荆楚传统文化和红色文化的</w:t>
      </w:r>
      <w:r>
        <w:rPr>
          <w:rFonts w:ascii="楷体" w:eastAsia="楷体" w:hAnsi="楷体" w:cs="楷体"/>
          <w:sz w:val="28"/>
          <w:szCs w:val="28"/>
        </w:rPr>
        <w:t>“</w:t>
      </w:r>
      <w:r>
        <w:rPr>
          <w:rFonts w:ascii="楷体" w:eastAsia="楷体" w:hAnsi="楷体" w:cs="楷体"/>
          <w:sz w:val="28"/>
          <w:szCs w:val="28"/>
        </w:rPr>
        <w:t>文旅</w:t>
      </w:r>
      <w:r>
        <w:rPr>
          <w:rFonts w:ascii="楷体" w:eastAsia="楷体" w:hAnsi="楷体" w:cs="楷体"/>
          <w:sz w:val="28"/>
          <w:szCs w:val="28"/>
        </w:rPr>
        <w:t>+</w:t>
      </w:r>
      <w:r>
        <w:rPr>
          <w:rFonts w:ascii="楷体" w:eastAsia="楷体" w:hAnsi="楷体" w:cs="楷体"/>
          <w:sz w:val="28"/>
          <w:szCs w:val="28"/>
        </w:rPr>
        <w:t>实景</w:t>
      </w:r>
      <w:r>
        <w:rPr>
          <w:rFonts w:ascii="楷体" w:eastAsia="楷体" w:hAnsi="楷体" w:cs="楷体"/>
          <w:sz w:val="28"/>
          <w:szCs w:val="28"/>
        </w:rPr>
        <w:t>”</w:t>
      </w:r>
      <w:r>
        <w:rPr>
          <w:rFonts w:ascii="楷体" w:eastAsia="楷体" w:hAnsi="楷体" w:cs="楷体"/>
          <w:sz w:val="28"/>
          <w:szCs w:val="28"/>
        </w:rPr>
        <w:t>沉浸式剧本杀》和《梦纸鸢</w:t>
      </w:r>
      <w:r>
        <w:rPr>
          <w:rFonts w:ascii="楷体" w:eastAsia="楷体" w:hAnsi="楷体" w:cs="楷体"/>
          <w:sz w:val="28"/>
          <w:szCs w:val="28"/>
        </w:rPr>
        <w:t>——</w:t>
      </w:r>
      <w:r>
        <w:rPr>
          <w:rFonts w:ascii="楷体" w:eastAsia="楷体" w:hAnsi="楷体" w:cs="楷体"/>
          <w:sz w:val="28"/>
          <w:szCs w:val="28"/>
        </w:rPr>
        <w:t>关于传统民俗文化的互联网游学服务》两个项目团队分别获得第十一届全国大学生</w:t>
      </w:r>
      <w:r>
        <w:rPr>
          <w:rFonts w:ascii="楷体" w:eastAsia="楷体" w:hAnsi="楷体" w:cs="楷体" w:hint="eastAsia"/>
          <w:sz w:val="28"/>
          <w:szCs w:val="28"/>
        </w:rPr>
        <w:t>电子商务</w:t>
      </w:r>
      <w:r>
        <w:rPr>
          <w:rFonts w:ascii="楷体" w:eastAsia="楷体" w:hAnsi="楷体" w:cs="楷体"/>
          <w:sz w:val="28"/>
          <w:szCs w:val="28"/>
        </w:rPr>
        <w:t>“</w:t>
      </w:r>
      <w:r>
        <w:rPr>
          <w:rFonts w:ascii="楷体" w:eastAsia="楷体" w:hAnsi="楷体" w:cs="楷体"/>
          <w:sz w:val="28"/>
          <w:szCs w:val="28"/>
        </w:rPr>
        <w:t>创新、创意及创业</w:t>
      </w:r>
      <w:r>
        <w:rPr>
          <w:rFonts w:ascii="楷体" w:eastAsia="楷体" w:hAnsi="楷体" w:cs="楷体"/>
          <w:sz w:val="28"/>
          <w:szCs w:val="28"/>
        </w:rPr>
        <w:t>”</w:t>
      </w:r>
      <w:r>
        <w:rPr>
          <w:rFonts w:ascii="楷体" w:eastAsia="楷体" w:hAnsi="楷体" w:cs="楷体"/>
          <w:sz w:val="28"/>
          <w:szCs w:val="28"/>
        </w:rPr>
        <w:t>挑战赛全国总决赛一等奖和湖北省赛特等奖。</w:t>
      </w:r>
      <w:r>
        <w:rPr>
          <w:rFonts w:ascii="楷体" w:eastAsia="楷体" w:hAnsi="楷体" w:cs="楷体" w:hint="eastAsia"/>
          <w:sz w:val="28"/>
          <w:szCs w:val="28"/>
        </w:rPr>
        <w:t>实现了</w:t>
      </w:r>
      <w:r>
        <w:rPr>
          <w:rFonts w:ascii="楷体" w:eastAsia="楷体" w:hAnsi="楷体" w:cs="楷体"/>
          <w:sz w:val="28"/>
          <w:szCs w:val="28"/>
        </w:rPr>
        <w:t>湖北区域经济和全产业</w:t>
      </w:r>
      <w:proofErr w:type="gramStart"/>
      <w:r>
        <w:rPr>
          <w:rFonts w:ascii="楷体" w:eastAsia="楷体" w:hAnsi="楷体" w:cs="楷体"/>
          <w:sz w:val="28"/>
          <w:szCs w:val="28"/>
        </w:rPr>
        <w:t>链服务</w:t>
      </w:r>
      <w:proofErr w:type="gramEnd"/>
      <w:r>
        <w:rPr>
          <w:rFonts w:ascii="楷体" w:eastAsia="楷体" w:hAnsi="楷体" w:cs="楷体"/>
          <w:sz w:val="28"/>
          <w:szCs w:val="28"/>
        </w:rPr>
        <w:t>体系的</w:t>
      </w:r>
      <w:r>
        <w:rPr>
          <w:rFonts w:ascii="楷体" w:eastAsia="楷体" w:hAnsi="楷体" w:cs="楷体"/>
          <w:sz w:val="28"/>
          <w:szCs w:val="28"/>
        </w:rPr>
        <w:t>“</w:t>
      </w:r>
      <w:r>
        <w:rPr>
          <w:rFonts w:ascii="楷体" w:eastAsia="楷体" w:hAnsi="楷体" w:cs="楷体"/>
          <w:sz w:val="28"/>
          <w:szCs w:val="28"/>
        </w:rPr>
        <w:t>产</w:t>
      </w:r>
      <w:r>
        <w:rPr>
          <w:rFonts w:ascii="楷体" w:eastAsia="楷体" w:hAnsi="楷体" w:cs="楷体"/>
          <w:sz w:val="28"/>
          <w:szCs w:val="28"/>
        </w:rPr>
        <w:lastRenderedPageBreak/>
        <w:t>教融合</w:t>
      </w:r>
      <w:r>
        <w:rPr>
          <w:rFonts w:ascii="楷体" w:eastAsia="楷体" w:hAnsi="楷体" w:cs="楷体"/>
          <w:sz w:val="28"/>
          <w:szCs w:val="28"/>
        </w:rPr>
        <w:t>”</w:t>
      </w:r>
      <w:r>
        <w:rPr>
          <w:rFonts w:ascii="楷体" w:eastAsia="楷体" w:hAnsi="楷体" w:cs="楷体" w:hint="eastAsia"/>
          <w:sz w:val="28"/>
          <w:szCs w:val="28"/>
        </w:rPr>
        <w:t>。每周组织学生在电</w:t>
      </w:r>
      <w:proofErr w:type="gramStart"/>
      <w:r>
        <w:rPr>
          <w:rFonts w:ascii="楷体" w:eastAsia="楷体" w:hAnsi="楷体" w:cs="楷体" w:hint="eastAsia"/>
          <w:sz w:val="28"/>
          <w:szCs w:val="28"/>
        </w:rPr>
        <w:t>商创业</w:t>
      </w:r>
      <w:proofErr w:type="gramEnd"/>
      <w:r>
        <w:rPr>
          <w:rFonts w:ascii="楷体" w:eastAsia="楷体" w:hAnsi="楷体" w:cs="楷体" w:hint="eastAsia"/>
          <w:sz w:val="28"/>
          <w:szCs w:val="28"/>
        </w:rPr>
        <w:t>实验室、创新创业竞赛实训中心、</w:t>
      </w:r>
      <w:r>
        <w:rPr>
          <w:rFonts w:ascii="楷体" w:eastAsia="楷体" w:hAnsi="楷体" w:cs="楷体" w:hint="eastAsia"/>
          <w:sz w:val="28"/>
          <w:szCs w:val="28"/>
        </w:rPr>
        <w:t>E</w:t>
      </w:r>
      <w:r>
        <w:rPr>
          <w:rFonts w:ascii="楷体" w:eastAsia="楷体" w:hAnsi="楷体" w:cs="楷体"/>
          <w:sz w:val="28"/>
          <w:szCs w:val="28"/>
        </w:rPr>
        <w:t>RP</w:t>
      </w:r>
      <w:r>
        <w:rPr>
          <w:rFonts w:ascii="楷体" w:eastAsia="楷体" w:hAnsi="楷体" w:cs="楷体" w:hint="eastAsia"/>
          <w:sz w:val="28"/>
          <w:szCs w:val="28"/>
        </w:rPr>
        <w:t>实验室、跨专业综合实验</w:t>
      </w:r>
      <w:proofErr w:type="gramStart"/>
      <w:r>
        <w:rPr>
          <w:rFonts w:ascii="楷体" w:eastAsia="楷体" w:hAnsi="楷体" w:cs="楷体" w:hint="eastAsia"/>
          <w:sz w:val="28"/>
          <w:szCs w:val="28"/>
        </w:rPr>
        <w:t>研讨室</w:t>
      </w:r>
      <w:proofErr w:type="gramEnd"/>
      <w:r>
        <w:rPr>
          <w:rFonts w:ascii="楷体" w:eastAsia="楷体" w:hAnsi="楷体" w:cs="楷体" w:hint="eastAsia"/>
          <w:sz w:val="28"/>
          <w:szCs w:val="28"/>
        </w:rPr>
        <w:t>等场所共同学习最新创新创业案例，分享创新创业经验，积极探索“互联网</w:t>
      </w:r>
      <w:r>
        <w:rPr>
          <w:rFonts w:ascii="楷体" w:eastAsia="楷体" w:hAnsi="楷体" w:cs="楷体" w:hint="eastAsia"/>
          <w:sz w:val="28"/>
          <w:szCs w:val="28"/>
        </w:rPr>
        <w:t>+</w:t>
      </w:r>
      <w:r>
        <w:rPr>
          <w:rFonts w:ascii="楷体" w:eastAsia="楷体" w:hAnsi="楷体" w:cs="楷体" w:hint="eastAsia"/>
          <w:sz w:val="28"/>
          <w:szCs w:val="28"/>
        </w:rPr>
        <w:t>创新创业教育”的新模式，实现了</w:t>
      </w:r>
      <w:r>
        <w:rPr>
          <w:rFonts w:ascii="楷体" w:eastAsia="楷体" w:hAnsi="楷体" w:cs="楷体"/>
          <w:sz w:val="28"/>
          <w:szCs w:val="28"/>
        </w:rPr>
        <w:t>课程与创新创业类学科竞赛的</w:t>
      </w:r>
      <w:r>
        <w:rPr>
          <w:rFonts w:ascii="楷体" w:eastAsia="楷体" w:hAnsi="楷体" w:cs="楷体"/>
          <w:sz w:val="28"/>
          <w:szCs w:val="28"/>
        </w:rPr>
        <w:t>“</w:t>
      </w:r>
      <w:r>
        <w:rPr>
          <w:rFonts w:ascii="楷体" w:eastAsia="楷体" w:hAnsi="楷体" w:cs="楷体"/>
          <w:sz w:val="28"/>
          <w:szCs w:val="28"/>
        </w:rPr>
        <w:t>课赛融通</w:t>
      </w:r>
      <w:r>
        <w:rPr>
          <w:rFonts w:ascii="楷体" w:eastAsia="楷体" w:hAnsi="楷体" w:cs="楷体"/>
          <w:sz w:val="28"/>
          <w:szCs w:val="28"/>
        </w:rPr>
        <w:t>”</w:t>
      </w:r>
      <w:r>
        <w:rPr>
          <w:rFonts w:ascii="楷体" w:eastAsia="楷体" w:hAnsi="楷体" w:cs="楷体"/>
          <w:sz w:val="28"/>
          <w:szCs w:val="28"/>
        </w:rPr>
        <w:t>。</w:t>
      </w:r>
      <w:r>
        <w:rPr>
          <w:rFonts w:ascii="楷体" w:eastAsia="楷体" w:hAnsi="楷体" w:cs="楷体" w:hint="eastAsia"/>
          <w:sz w:val="28"/>
          <w:szCs w:val="28"/>
        </w:rPr>
        <w:t xml:space="preserve"> </w:t>
      </w:r>
    </w:p>
    <w:p w:rsidR="00C64A15" w:rsidRDefault="00EC47BD">
      <w:pPr>
        <w:snapToGrid w:val="0"/>
        <w:spacing w:line="520" w:lineRule="exact"/>
        <w:ind w:firstLineChars="200" w:firstLine="560"/>
        <w:rPr>
          <w:rFonts w:ascii="楷体" w:eastAsia="楷体" w:hAnsi="楷体" w:cs="楷体"/>
          <w:sz w:val="28"/>
          <w:szCs w:val="28"/>
        </w:rPr>
      </w:pPr>
      <w:r>
        <w:rPr>
          <w:rFonts w:ascii="楷体" w:eastAsia="楷体" w:hAnsi="楷体" w:cs="楷体" w:hint="eastAsia"/>
          <w:sz w:val="28"/>
          <w:szCs w:val="28"/>
        </w:rPr>
        <w:t>教研工作方面，</w:t>
      </w:r>
      <w:r>
        <w:rPr>
          <w:rFonts w:ascii="楷体" w:eastAsia="楷体" w:hAnsi="楷体" w:cs="楷体" w:hint="eastAsia"/>
          <w:sz w:val="28"/>
          <w:szCs w:val="28"/>
        </w:rPr>
        <w:t>2021</w:t>
      </w:r>
      <w:r>
        <w:rPr>
          <w:rFonts w:ascii="楷体" w:eastAsia="楷体" w:hAnsi="楷体" w:cs="楷体" w:hint="eastAsia"/>
          <w:sz w:val="28"/>
          <w:szCs w:val="28"/>
        </w:rPr>
        <w:t>年度示范中心教师获</w:t>
      </w:r>
      <w:proofErr w:type="gramStart"/>
      <w:r>
        <w:rPr>
          <w:rFonts w:ascii="楷体" w:eastAsia="楷体" w:hAnsi="楷体" w:cs="楷体" w:hint="eastAsia"/>
          <w:sz w:val="28"/>
          <w:szCs w:val="28"/>
        </w:rPr>
        <w:t>批中国</w:t>
      </w:r>
      <w:proofErr w:type="gramEnd"/>
      <w:r>
        <w:rPr>
          <w:rFonts w:ascii="楷体" w:eastAsia="楷体" w:hAnsi="楷体" w:cs="楷体" w:hint="eastAsia"/>
          <w:sz w:val="28"/>
          <w:szCs w:val="28"/>
        </w:rPr>
        <w:t>高等教育学会课题</w:t>
      </w:r>
      <w:r>
        <w:rPr>
          <w:rFonts w:ascii="楷体" w:eastAsia="楷体" w:hAnsi="楷体" w:cs="楷体"/>
          <w:sz w:val="28"/>
          <w:szCs w:val="28"/>
        </w:rPr>
        <w:t>3</w:t>
      </w:r>
      <w:r>
        <w:rPr>
          <w:rFonts w:ascii="楷体" w:eastAsia="楷体" w:hAnsi="楷体" w:cs="楷体" w:hint="eastAsia"/>
          <w:sz w:val="28"/>
          <w:szCs w:val="28"/>
        </w:rPr>
        <w:t>项，教育部协同育人项目</w:t>
      </w:r>
      <w:r>
        <w:rPr>
          <w:rFonts w:ascii="楷体" w:eastAsia="楷体" w:hAnsi="楷体" w:cs="楷体" w:hint="eastAsia"/>
          <w:sz w:val="28"/>
          <w:szCs w:val="28"/>
        </w:rPr>
        <w:t>1</w:t>
      </w:r>
      <w:r>
        <w:rPr>
          <w:rFonts w:ascii="楷体" w:eastAsia="楷体" w:hAnsi="楷体" w:cs="楷体"/>
          <w:sz w:val="28"/>
          <w:szCs w:val="28"/>
        </w:rPr>
        <w:t>2</w:t>
      </w:r>
      <w:r>
        <w:rPr>
          <w:rFonts w:ascii="楷体" w:eastAsia="楷体" w:hAnsi="楷体" w:cs="楷体" w:hint="eastAsia"/>
          <w:sz w:val="28"/>
          <w:szCs w:val="28"/>
        </w:rPr>
        <w:t>项。</w:t>
      </w:r>
    </w:p>
    <w:p w:rsidR="00C64A15" w:rsidRDefault="00EC47BD">
      <w:pPr>
        <w:snapToGrid w:val="0"/>
        <w:spacing w:line="520" w:lineRule="exact"/>
        <w:ind w:firstLineChars="200" w:firstLine="560"/>
        <w:rPr>
          <w:rFonts w:ascii="楷体" w:eastAsia="楷体" w:hAnsi="楷体" w:cs="楷体"/>
          <w:sz w:val="28"/>
          <w:szCs w:val="28"/>
        </w:rPr>
      </w:pPr>
      <w:r>
        <w:rPr>
          <w:rFonts w:ascii="楷体" w:eastAsia="楷体" w:hAnsi="楷体" w:cs="楷体" w:hint="eastAsia"/>
          <w:sz w:val="28"/>
          <w:szCs w:val="28"/>
        </w:rPr>
        <w:t>2</w:t>
      </w:r>
      <w:r>
        <w:rPr>
          <w:rFonts w:ascii="楷体" w:eastAsia="楷体" w:hAnsi="楷体" w:cs="楷体"/>
          <w:sz w:val="28"/>
          <w:szCs w:val="28"/>
        </w:rPr>
        <w:t>021</w:t>
      </w:r>
      <w:r>
        <w:rPr>
          <w:rFonts w:ascii="楷体" w:eastAsia="楷体" w:hAnsi="楷体" w:cs="楷体" w:hint="eastAsia"/>
          <w:sz w:val="28"/>
          <w:szCs w:val="28"/>
        </w:rPr>
        <w:t>年</w:t>
      </w:r>
      <w:r>
        <w:rPr>
          <w:rFonts w:ascii="楷体" w:eastAsia="楷体" w:hAnsi="楷体" w:cs="楷体" w:hint="eastAsia"/>
          <w:sz w:val="28"/>
          <w:szCs w:val="28"/>
        </w:rPr>
        <w:t>5</w:t>
      </w:r>
      <w:r>
        <w:rPr>
          <w:rFonts w:ascii="楷体" w:eastAsia="楷体" w:hAnsi="楷体" w:cs="楷体" w:hint="eastAsia"/>
          <w:sz w:val="28"/>
          <w:szCs w:val="28"/>
        </w:rPr>
        <w:t>月，陈</w:t>
      </w:r>
      <w:proofErr w:type="gramStart"/>
      <w:r>
        <w:rPr>
          <w:rFonts w:ascii="楷体" w:eastAsia="楷体" w:hAnsi="楷体" w:cs="楷体" w:hint="eastAsia"/>
          <w:sz w:val="28"/>
          <w:szCs w:val="28"/>
        </w:rPr>
        <w:t>新武负责</w:t>
      </w:r>
      <w:proofErr w:type="gramEnd"/>
      <w:r>
        <w:rPr>
          <w:rFonts w:ascii="楷体" w:eastAsia="楷体" w:hAnsi="楷体" w:cs="楷体" w:hint="eastAsia"/>
          <w:sz w:val="28"/>
          <w:szCs w:val="28"/>
        </w:rPr>
        <w:t>的《大协同、深融合、新赋能——以国家级实验教学示范中心创新改革为突破口的经管实验教学新生态探索实践》成果获湖北经济学院第九届教学成果奖一等奖；毛志斌负责的《基于产教深度融合的电子商务创新创业人才培养研究与实践》成果获湖北经济学院第八届教学成果奖一等奖。</w:t>
      </w:r>
    </w:p>
    <w:p w:rsidR="00C64A15" w:rsidRDefault="00EC47BD">
      <w:pPr>
        <w:spacing w:line="520" w:lineRule="exact"/>
        <w:ind w:firstLine="556"/>
        <w:rPr>
          <w:rFonts w:ascii="黑体" w:eastAsia="黑体" w:hAnsi="黑体" w:cs="黑体"/>
          <w:sz w:val="28"/>
          <w:szCs w:val="28"/>
        </w:rPr>
      </w:pPr>
      <w:r>
        <w:rPr>
          <w:rFonts w:ascii="黑体" w:eastAsia="黑体" w:hAnsi="黑体" w:cs="黑体" w:hint="eastAsia"/>
          <w:sz w:val="28"/>
          <w:szCs w:val="28"/>
        </w:rPr>
        <w:t>（二）科学研究等情况</w:t>
      </w:r>
    </w:p>
    <w:p w:rsidR="00C64A15" w:rsidRDefault="00EC47BD">
      <w:pPr>
        <w:snapToGrid w:val="0"/>
        <w:spacing w:line="520" w:lineRule="exact"/>
        <w:ind w:firstLine="556"/>
        <w:rPr>
          <w:rFonts w:ascii="楷体" w:eastAsia="楷体" w:hAnsi="楷体" w:cs="楷体"/>
          <w:sz w:val="28"/>
          <w:szCs w:val="28"/>
        </w:rPr>
      </w:pPr>
      <w:bookmarkStart w:id="0" w:name="_Hlk65629796"/>
      <w:r>
        <w:rPr>
          <w:rFonts w:ascii="楷体" w:eastAsia="楷体" w:hAnsi="楷体" w:cs="楷体" w:hint="eastAsia"/>
          <w:sz w:val="28"/>
          <w:szCs w:val="28"/>
        </w:rPr>
        <w:t>2021</w:t>
      </w:r>
      <w:r>
        <w:rPr>
          <w:rFonts w:ascii="楷体" w:eastAsia="楷体" w:hAnsi="楷体" w:cs="楷体" w:hint="eastAsia"/>
          <w:sz w:val="28"/>
          <w:szCs w:val="28"/>
        </w:rPr>
        <w:t>年示范中心充分利用各方有利条件共承担各类科研项目</w:t>
      </w:r>
      <w:r>
        <w:rPr>
          <w:rFonts w:ascii="楷体" w:eastAsia="楷体" w:hAnsi="楷体" w:cs="楷体" w:hint="eastAsia"/>
          <w:sz w:val="28"/>
          <w:szCs w:val="28"/>
        </w:rPr>
        <w:t>53</w:t>
      </w:r>
      <w:r>
        <w:rPr>
          <w:rFonts w:ascii="楷体" w:eastAsia="楷体" w:hAnsi="楷体" w:cs="楷体" w:hint="eastAsia"/>
          <w:sz w:val="28"/>
          <w:szCs w:val="28"/>
        </w:rPr>
        <w:t>项，其中，中心专兼职人员获得国家三大基金立项</w:t>
      </w:r>
      <w:r>
        <w:rPr>
          <w:rFonts w:ascii="楷体" w:eastAsia="楷体" w:hAnsi="楷体" w:cs="楷体" w:hint="eastAsia"/>
          <w:sz w:val="28"/>
          <w:szCs w:val="28"/>
        </w:rPr>
        <w:t>11</w:t>
      </w:r>
      <w:r>
        <w:rPr>
          <w:rFonts w:ascii="楷体" w:eastAsia="楷体" w:hAnsi="楷体" w:cs="楷体" w:hint="eastAsia"/>
          <w:sz w:val="28"/>
          <w:szCs w:val="28"/>
        </w:rPr>
        <w:t>项</w:t>
      </w:r>
      <w:r>
        <w:rPr>
          <w:rFonts w:ascii="楷体" w:eastAsia="楷体" w:hAnsi="楷体" w:cs="楷体" w:hint="eastAsia"/>
          <w:sz w:val="28"/>
          <w:szCs w:val="28"/>
        </w:rPr>
        <w:t>，其中国家社科基金项目立项</w:t>
      </w:r>
      <w:r>
        <w:rPr>
          <w:rFonts w:ascii="楷体" w:eastAsia="楷体" w:hAnsi="楷体" w:cs="楷体" w:hint="eastAsia"/>
          <w:sz w:val="28"/>
          <w:szCs w:val="28"/>
        </w:rPr>
        <w:t>7</w:t>
      </w:r>
      <w:r>
        <w:rPr>
          <w:rFonts w:ascii="楷体" w:eastAsia="楷体" w:hAnsi="楷体" w:cs="楷体" w:hint="eastAsia"/>
          <w:sz w:val="28"/>
          <w:szCs w:val="28"/>
        </w:rPr>
        <w:t>项、国家自然科学基金项目立项</w:t>
      </w:r>
      <w:r>
        <w:rPr>
          <w:rFonts w:ascii="楷体" w:eastAsia="楷体" w:hAnsi="楷体" w:cs="楷体" w:hint="eastAsia"/>
          <w:sz w:val="28"/>
          <w:szCs w:val="28"/>
        </w:rPr>
        <w:t>2</w:t>
      </w:r>
      <w:r>
        <w:rPr>
          <w:rFonts w:ascii="楷体" w:eastAsia="楷体" w:hAnsi="楷体" w:cs="楷体" w:hint="eastAsia"/>
          <w:sz w:val="28"/>
          <w:szCs w:val="28"/>
        </w:rPr>
        <w:t>项、教育部</w:t>
      </w:r>
      <w:proofErr w:type="gramStart"/>
      <w:r>
        <w:rPr>
          <w:rFonts w:ascii="楷体" w:eastAsia="楷体" w:hAnsi="楷体" w:cs="楷体" w:hint="eastAsia"/>
          <w:sz w:val="28"/>
          <w:szCs w:val="28"/>
        </w:rPr>
        <w:t>哲</w:t>
      </w:r>
      <w:proofErr w:type="gramEnd"/>
      <w:r>
        <w:rPr>
          <w:rFonts w:ascii="楷体" w:eastAsia="楷体" w:hAnsi="楷体" w:cs="楷体" w:hint="eastAsia"/>
          <w:sz w:val="28"/>
          <w:szCs w:val="28"/>
        </w:rPr>
        <w:t>社科基金立项</w:t>
      </w:r>
      <w:r>
        <w:rPr>
          <w:rFonts w:ascii="楷体" w:eastAsia="楷体" w:hAnsi="楷体" w:cs="楷体" w:hint="eastAsia"/>
          <w:sz w:val="28"/>
          <w:szCs w:val="28"/>
        </w:rPr>
        <w:t>2</w:t>
      </w:r>
      <w:r>
        <w:rPr>
          <w:rFonts w:ascii="楷体" w:eastAsia="楷体" w:hAnsi="楷体" w:cs="楷体" w:hint="eastAsia"/>
          <w:sz w:val="28"/>
          <w:szCs w:val="28"/>
        </w:rPr>
        <w:t>项。省部级研究项目立项</w:t>
      </w:r>
      <w:r>
        <w:rPr>
          <w:rFonts w:ascii="楷体" w:eastAsia="楷体" w:hAnsi="楷体" w:cs="楷体" w:hint="eastAsia"/>
          <w:sz w:val="28"/>
          <w:szCs w:val="28"/>
        </w:rPr>
        <w:t>14</w:t>
      </w:r>
      <w:r>
        <w:rPr>
          <w:rFonts w:ascii="楷体" w:eastAsia="楷体" w:hAnsi="楷体" w:cs="楷体" w:hint="eastAsia"/>
          <w:sz w:val="28"/>
          <w:szCs w:val="28"/>
        </w:rPr>
        <w:t>项；厅局级研究项目获批立项</w:t>
      </w:r>
      <w:r>
        <w:rPr>
          <w:rFonts w:ascii="楷体" w:eastAsia="楷体" w:hAnsi="楷体" w:cs="楷体" w:hint="eastAsia"/>
          <w:sz w:val="28"/>
          <w:szCs w:val="28"/>
        </w:rPr>
        <w:t>28</w:t>
      </w:r>
      <w:r>
        <w:rPr>
          <w:rFonts w:ascii="楷体" w:eastAsia="楷体" w:hAnsi="楷体" w:cs="楷体" w:hint="eastAsia"/>
          <w:sz w:val="28"/>
          <w:szCs w:val="28"/>
        </w:rPr>
        <w:t>项。</w:t>
      </w:r>
    </w:p>
    <w:p w:rsidR="00C64A15" w:rsidRDefault="00EC47BD">
      <w:pPr>
        <w:snapToGrid w:val="0"/>
        <w:spacing w:line="520" w:lineRule="exact"/>
        <w:ind w:firstLine="556"/>
        <w:rPr>
          <w:rFonts w:ascii="楷体" w:eastAsia="楷体" w:hAnsi="楷体" w:cs="楷体"/>
          <w:sz w:val="28"/>
          <w:szCs w:val="28"/>
        </w:rPr>
      </w:pPr>
      <w:r>
        <w:rPr>
          <w:rFonts w:ascii="楷体" w:eastAsia="楷体" w:hAnsi="楷体" w:cs="楷体" w:hint="eastAsia"/>
          <w:sz w:val="28"/>
          <w:szCs w:val="28"/>
        </w:rPr>
        <w:t>在</w:t>
      </w:r>
      <w:r>
        <w:rPr>
          <w:rFonts w:ascii="楷体" w:eastAsia="楷体" w:hAnsi="楷体" w:cs="楷体" w:hint="eastAsia"/>
          <w:sz w:val="28"/>
          <w:szCs w:val="28"/>
        </w:rPr>
        <w:t>SSCI</w:t>
      </w:r>
      <w:r>
        <w:rPr>
          <w:rFonts w:ascii="楷体" w:eastAsia="楷体" w:hAnsi="楷体" w:cs="楷体" w:hint="eastAsia"/>
          <w:sz w:val="28"/>
          <w:szCs w:val="28"/>
        </w:rPr>
        <w:t>、</w:t>
      </w:r>
      <w:r>
        <w:rPr>
          <w:rFonts w:ascii="楷体" w:eastAsia="楷体" w:hAnsi="楷体" w:cs="楷体" w:hint="eastAsia"/>
          <w:sz w:val="28"/>
          <w:szCs w:val="28"/>
        </w:rPr>
        <w:t>SCI</w:t>
      </w:r>
      <w:r>
        <w:rPr>
          <w:rFonts w:ascii="楷体" w:eastAsia="楷体" w:hAnsi="楷体" w:cs="楷体" w:hint="eastAsia"/>
          <w:sz w:val="28"/>
          <w:szCs w:val="28"/>
        </w:rPr>
        <w:t>、</w:t>
      </w:r>
      <w:r>
        <w:rPr>
          <w:rFonts w:ascii="楷体" w:eastAsia="楷体" w:hAnsi="楷体" w:cs="楷体" w:hint="eastAsia"/>
          <w:sz w:val="28"/>
          <w:szCs w:val="28"/>
        </w:rPr>
        <w:t>EI</w:t>
      </w:r>
      <w:r>
        <w:rPr>
          <w:rFonts w:ascii="楷体" w:eastAsia="楷体" w:hAnsi="楷体" w:cs="楷体" w:hint="eastAsia"/>
          <w:sz w:val="28"/>
          <w:szCs w:val="28"/>
        </w:rPr>
        <w:t>等期刊上发表高水平学术论文</w:t>
      </w:r>
      <w:r>
        <w:rPr>
          <w:rFonts w:ascii="楷体" w:eastAsia="楷体" w:hAnsi="楷体" w:cs="楷体" w:hint="eastAsia"/>
          <w:sz w:val="28"/>
          <w:szCs w:val="28"/>
        </w:rPr>
        <w:t>33</w:t>
      </w:r>
      <w:r>
        <w:rPr>
          <w:rFonts w:ascii="楷体" w:eastAsia="楷体" w:hAnsi="楷体" w:cs="楷体" w:hint="eastAsia"/>
          <w:sz w:val="28"/>
          <w:szCs w:val="28"/>
        </w:rPr>
        <w:t>篇，国内核心期刊上发表论文</w:t>
      </w:r>
      <w:r>
        <w:rPr>
          <w:rFonts w:ascii="楷体" w:eastAsia="楷体" w:hAnsi="楷体" w:cs="楷体" w:hint="eastAsia"/>
          <w:sz w:val="28"/>
          <w:szCs w:val="28"/>
        </w:rPr>
        <w:t>20</w:t>
      </w:r>
      <w:r>
        <w:rPr>
          <w:rFonts w:ascii="楷体" w:eastAsia="楷体" w:hAnsi="楷体" w:cs="楷体" w:hint="eastAsia"/>
          <w:sz w:val="28"/>
          <w:szCs w:val="28"/>
        </w:rPr>
        <w:t>篇，出版学术专著</w:t>
      </w:r>
      <w:r>
        <w:rPr>
          <w:rFonts w:ascii="楷体" w:eastAsia="楷体" w:hAnsi="楷体" w:cs="楷体" w:hint="eastAsia"/>
          <w:sz w:val="28"/>
          <w:szCs w:val="28"/>
        </w:rPr>
        <w:t>19</w:t>
      </w:r>
      <w:r>
        <w:rPr>
          <w:rFonts w:ascii="楷体" w:eastAsia="楷体" w:hAnsi="楷体" w:cs="楷体" w:hint="eastAsia"/>
          <w:sz w:val="28"/>
          <w:szCs w:val="28"/>
        </w:rPr>
        <w:t>部，专利获批</w:t>
      </w:r>
      <w:r>
        <w:rPr>
          <w:rFonts w:ascii="楷体" w:eastAsia="楷体" w:hAnsi="楷体" w:cs="楷体" w:hint="eastAsia"/>
          <w:sz w:val="28"/>
          <w:szCs w:val="28"/>
        </w:rPr>
        <w:t>5</w:t>
      </w:r>
      <w:r>
        <w:rPr>
          <w:rFonts w:ascii="楷体" w:eastAsia="楷体" w:hAnsi="楷体" w:cs="楷体" w:hint="eastAsia"/>
          <w:sz w:val="28"/>
          <w:szCs w:val="28"/>
        </w:rPr>
        <w:t>项、</w:t>
      </w:r>
      <w:proofErr w:type="gramStart"/>
      <w:r>
        <w:rPr>
          <w:rFonts w:ascii="楷体" w:eastAsia="楷体" w:hAnsi="楷体" w:cs="楷体" w:hint="eastAsia"/>
          <w:sz w:val="28"/>
          <w:szCs w:val="28"/>
        </w:rPr>
        <w:t>软著</w:t>
      </w:r>
      <w:r>
        <w:rPr>
          <w:rFonts w:ascii="楷体" w:eastAsia="楷体" w:hAnsi="楷体" w:cs="楷体" w:hint="eastAsia"/>
          <w:sz w:val="28"/>
          <w:szCs w:val="28"/>
        </w:rPr>
        <w:t>8</w:t>
      </w:r>
      <w:r>
        <w:rPr>
          <w:rFonts w:ascii="楷体" w:eastAsia="楷体" w:hAnsi="楷体" w:cs="楷体" w:hint="eastAsia"/>
          <w:sz w:val="28"/>
          <w:szCs w:val="28"/>
        </w:rPr>
        <w:t>项</w:t>
      </w:r>
      <w:proofErr w:type="gramEnd"/>
      <w:r>
        <w:rPr>
          <w:rFonts w:ascii="楷体" w:eastAsia="楷体" w:hAnsi="楷体" w:cs="楷体" w:hint="eastAsia"/>
          <w:sz w:val="28"/>
          <w:szCs w:val="28"/>
        </w:rPr>
        <w:t>，荣获省</w:t>
      </w:r>
      <w:proofErr w:type="gramStart"/>
      <w:r>
        <w:rPr>
          <w:rFonts w:ascii="楷体" w:eastAsia="楷体" w:hAnsi="楷体" w:cs="楷体" w:hint="eastAsia"/>
          <w:sz w:val="28"/>
          <w:szCs w:val="28"/>
        </w:rPr>
        <w:t>部委奖</w:t>
      </w:r>
      <w:proofErr w:type="gramEnd"/>
      <w:r>
        <w:rPr>
          <w:rFonts w:ascii="楷体" w:eastAsia="楷体" w:hAnsi="楷体" w:cs="楷体" w:hint="eastAsia"/>
          <w:sz w:val="28"/>
          <w:szCs w:val="28"/>
        </w:rPr>
        <w:t>3</w:t>
      </w:r>
      <w:r>
        <w:rPr>
          <w:rFonts w:ascii="楷体" w:eastAsia="楷体" w:hAnsi="楷体" w:cs="楷体" w:hint="eastAsia"/>
          <w:sz w:val="28"/>
          <w:szCs w:val="28"/>
        </w:rPr>
        <w:t>项，</w:t>
      </w:r>
      <w:r>
        <w:rPr>
          <w:rFonts w:ascii="楷体" w:eastAsia="楷体" w:hAnsi="楷体" w:cs="楷体" w:hint="eastAsia"/>
          <w:sz w:val="28"/>
          <w:szCs w:val="28"/>
        </w:rPr>
        <w:t>5</w:t>
      </w:r>
      <w:r>
        <w:rPr>
          <w:rFonts w:ascii="楷体" w:eastAsia="楷体" w:hAnsi="楷体" w:cs="楷体" w:hint="eastAsia"/>
          <w:sz w:val="28"/>
          <w:szCs w:val="28"/>
        </w:rPr>
        <w:t>项应用型成果获批省部级及以上领导签批，科学研究成果显著。</w:t>
      </w:r>
      <w:bookmarkEnd w:id="0"/>
    </w:p>
    <w:p w:rsidR="00C64A15" w:rsidRDefault="00EC47BD">
      <w:pPr>
        <w:ind w:firstLineChars="200" w:firstLine="560"/>
        <w:rPr>
          <w:rFonts w:ascii="黑体" w:eastAsia="黑体" w:hAnsi="黑体" w:cs="仿宋_GB2312"/>
          <w:sz w:val="28"/>
          <w:szCs w:val="28"/>
        </w:rPr>
      </w:pPr>
      <w:r>
        <w:rPr>
          <w:rFonts w:ascii="黑体" w:eastAsia="黑体" w:hAnsi="黑体" w:cs="仿宋_GB2312" w:hint="eastAsia"/>
          <w:sz w:val="28"/>
          <w:szCs w:val="28"/>
        </w:rPr>
        <w:t>四、信息化建设、开放运行和示范辐射</w:t>
      </w:r>
    </w:p>
    <w:p w:rsidR="00C64A15" w:rsidRDefault="00EC47BD">
      <w:pPr>
        <w:spacing w:line="520" w:lineRule="exact"/>
        <w:ind w:firstLine="556"/>
        <w:rPr>
          <w:rFonts w:ascii="黑体" w:eastAsia="黑体" w:hAnsi="黑体" w:cs="黑体"/>
          <w:sz w:val="28"/>
          <w:szCs w:val="28"/>
        </w:rPr>
      </w:pPr>
      <w:r>
        <w:rPr>
          <w:rFonts w:ascii="黑体" w:eastAsia="黑体" w:hAnsi="黑体" w:cs="黑体" w:hint="eastAsia"/>
          <w:sz w:val="28"/>
          <w:szCs w:val="28"/>
        </w:rPr>
        <w:t>（一）信息化资源、平台建设，人员信息化能力提升等情况。</w:t>
      </w:r>
    </w:p>
    <w:p w:rsidR="00C64A15" w:rsidRDefault="00EC47BD">
      <w:pPr>
        <w:snapToGrid w:val="0"/>
        <w:spacing w:line="520" w:lineRule="exact"/>
        <w:ind w:firstLine="556"/>
        <w:rPr>
          <w:rFonts w:ascii="楷体" w:eastAsia="楷体" w:hAnsi="楷体" w:cs="楷体"/>
          <w:sz w:val="28"/>
          <w:szCs w:val="28"/>
        </w:rPr>
      </w:pPr>
      <w:r>
        <w:rPr>
          <w:rFonts w:ascii="楷体" w:eastAsia="楷体" w:hAnsi="楷体" w:cs="楷体"/>
          <w:sz w:val="28"/>
          <w:szCs w:val="28"/>
        </w:rPr>
        <w:t>中心网址访问总量</w:t>
      </w:r>
      <w:r>
        <w:rPr>
          <w:rFonts w:ascii="楷体" w:eastAsia="楷体" w:hAnsi="楷体" w:cs="楷体"/>
          <w:sz w:val="28"/>
          <w:szCs w:val="28"/>
        </w:rPr>
        <w:t>31</w:t>
      </w:r>
      <w:r>
        <w:rPr>
          <w:rFonts w:ascii="楷体" w:eastAsia="楷体" w:hAnsi="楷体" w:cs="楷体"/>
          <w:sz w:val="28"/>
          <w:szCs w:val="28"/>
        </w:rPr>
        <w:t>万余次，现有物理服务器</w:t>
      </w:r>
      <w:r>
        <w:rPr>
          <w:rFonts w:ascii="楷体" w:eastAsia="楷体" w:hAnsi="楷体" w:cs="楷体"/>
          <w:sz w:val="28"/>
          <w:szCs w:val="28"/>
        </w:rPr>
        <w:t>42</w:t>
      </w:r>
      <w:r>
        <w:rPr>
          <w:rFonts w:ascii="楷体" w:eastAsia="楷体" w:hAnsi="楷体" w:cs="楷体"/>
          <w:sz w:val="28"/>
          <w:szCs w:val="28"/>
        </w:rPr>
        <w:t>台，虚拟化服务器</w:t>
      </w:r>
      <w:r>
        <w:rPr>
          <w:rFonts w:ascii="楷体" w:eastAsia="楷体" w:hAnsi="楷体" w:cs="楷体"/>
          <w:sz w:val="28"/>
          <w:szCs w:val="28"/>
        </w:rPr>
        <w:t>40</w:t>
      </w:r>
      <w:r>
        <w:rPr>
          <w:rFonts w:ascii="楷体" w:eastAsia="楷体" w:hAnsi="楷体" w:cs="楷体"/>
          <w:sz w:val="28"/>
          <w:szCs w:val="28"/>
        </w:rPr>
        <w:t>台，虚拟仿真实验教学项目</w:t>
      </w:r>
      <w:r>
        <w:rPr>
          <w:rFonts w:ascii="楷体" w:eastAsia="楷体" w:hAnsi="楷体" w:cs="楷体"/>
          <w:sz w:val="28"/>
          <w:szCs w:val="28"/>
        </w:rPr>
        <w:t>211</w:t>
      </w:r>
      <w:r>
        <w:rPr>
          <w:rFonts w:ascii="楷体" w:eastAsia="楷体" w:hAnsi="楷体" w:cs="楷体"/>
          <w:sz w:val="28"/>
          <w:szCs w:val="28"/>
        </w:rPr>
        <w:t>项，信息化资源总量达到</w:t>
      </w:r>
      <w:r>
        <w:rPr>
          <w:rFonts w:ascii="楷体" w:eastAsia="楷体" w:hAnsi="楷体" w:cs="楷体"/>
          <w:sz w:val="28"/>
          <w:szCs w:val="28"/>
        </w:rPr>
        <w:t>35</w:t>
      </w:r>
      <w:r>
        <w:rPr>
          <w:rFonts w:ascii="楷体" w:eastAsia="楷体" w:hAnsi="楷体" w:cs="楷体"/>
          <w:sz w:val="28"/>
          <w:szCs w:val="28"/>
        </w:rPr>
        <w:t>余</w:t>
      </w:r>
      <w:r>
        <w:rPr>
          <w:rFonts w:ascii="楷体" w:eastAsia="楷体" w:hAnsi="楷体" w:cs="楷体"/>
          <w:sz w:val="28"/>
          <w:szCs w:val="28"/>
        </w:rPr>
        <w:t>TB</w:t>
      </w:r>
      <w:r>
        <w:rPr>
          <w:rFonts w:ascii="楷体" w:eastAsia="楷体" w:hAnsi="楷体" w:cs="楷体"/>
          <w:sz w:val="28"/>
          <w:szCs w:val="28"/>
        </w:rPr>
        <w:t>，信息化资源本年度更新量</w:t>
      </w:r>
      <w:r>
        <w:rPr>
          <w:rFonts w:ascii="楷体" w:eastAsia="楷体" w:hAnsi="楷体" w:cs="楷体"/>
          <w:sz w:val="28"/>
          <w:szCs w:val="28"/>
        </w:rPr>
        <w:t>3</w:t>
      </w:r>
      <w:r>
        <w:rPr>
          <w:rFonts w:ascii="楷体" w:eastAsia="楷体" w:hAnsi="楷体" w:cs="楷体"/>
          <w:sz w:val="28"/>
          <w:szCs w:val="28"/>
        </w:rPr>
        <w:t>千多</w:t>
      </w:r>
      <w:r>
        <w:rPr>
          <w:rFonts w:ascii="楷体" w:eastAsia="楷体" w:hAnsi="楷体" w:cs="楷体"/>
          <w:sz w:val="28"/>
          <w:szCs w:val="28"/>
        </w:rPr>
        <w:t>GB</w:t>
      </w:r>
      <w:r>
        <w:rPr>
          <w:rFonts w:ascii="楷体" w:eastAsia="楷体" w:hAnsi="楷体" w:cs="楷体"/>
          <w:sz w:val="28"/>
          <w:szCs w:val="28"/>
        </w:rPr>
        <w:t>。</w:t>
      </w:r>
    </w:p>
    <w:p w:rsidR="00C64A15" w:rsidRDefault="00EC47BD">
      <w:pPr>
        <w:snapToGrid w:val="0"/>
        <w:spacing w:line="520" w:lineRule="exact"/>
        <w:ind w:firstLine="556"/>
        <w:rPr>
          <w:rFonts w:ascii="楷体" w:eastAsia="楷体" w:hAnsi="楷体" w:cs="楷体"/>
          <w:sz w:val="28"/>
          <w:szCs w:val="28"/>
        </w:rPr>
      </w:pPr>
      <w:r>
        <w:rPr>
          <w:rFonts w:ascii="楷体" w:eastAsia="楷体" w:hAnsi="楷体" w:cs="楷体" w:hint="eastAsia"/>
          <w:sz w:val="28"/>
          <w:szCs w:val="28"/>
        </w:rPr>
        <w:lastRenderedPageBreak/>
        <w:t>中心人员平时通过各种学习消化，熟练掌握各类</w:t>
      </w:r>
      <w:r>
        <w:rPr>
          <w:rFonts w:ascii="楷体" w:eastAsia="楷体" w:hAnsi="楷体" w:cs="楷体" w:hint="eastAsia"/>
          <w:sz w:val="28"/>
          <w:szCs w:val="28"/>
        </w:rPr>
        <w:t>IT</w:t>
      </w:r>
      <w:r>
        <w:rPr>
          <w:rFonts w:ascii="楷体" w:eastAsia="楷体" w:hAnsi="楷体" w:cs="楷体" w:hint="eastAsia"/>
          <w:sz w:val="28"/>
          <w:szCs w:val="28"/>
        </w:rPr>
        <w:t>信息应用技术，同时也与相关公司等进行广泛的技术咨询与培训，提升各类实验教学平台的管理能力。</w:t>
      </w:r>
    </w:p>
    <w:p w:rsidR="00C64A15" w:rsidRDefault="00EC47BD">
      <w:pPr>
        <w:spacing w:line="520" w:lineRule="exact"/>
        <w:ind w:firstLine="556"/>
        <w:rPr>
          <w:rFonts w:ascii="黑体" w:eastAsia="黑体" w:hAnsi="黑体" w:cs="黑体"/>
          <w:sz w:val="28"/>
          <w:szCs w:val="28"/>
        </w:rPr>
      </w:pPr>
      <w:r>
        <w:rPr>
          <w:rFonts w:ascii="黑体" w:eastAsia="黑体" w:hAnsi="黑体" w:cs="黑体" w:hint="eastAsia"/>
          <w:sz w:val="28"/>
          <w:szCs w:val="28"/>
        </w:rPr>
        <w:t>（二）开放运行、安全运行等情况</w:t>
      </w:r>
    </w:p>
    <w:p w:rsidR="00C64A15" w:rsidRDefault="00EC47BD">
      <w:pPr>
        <w:snapToGrid w:val="0"/>
        <w:spacing w:line="520" w:lineRule="exact"/>
        <w:ind w:firstLine="556"/>
        <w:rPr>
          <w:rFonts w:ascii="楷体" w:eastAsia="楷体" w:hAnsi="楷体" w:cs="楷体"/>
          <w:sz w:val="28"/>
          <w:szCs w:val="28"/>
        </w:rPr>
      </w:pPr>
      <w:r>
        <w:rPr>
          <w:rFonts w:ascii="楷体" w:eastAsia="楷体" w:hAnsi="楷体" w:cs="楷体" w:hint="eastAsia"/>
          <w:sz w:val="28"/>
          <w:szCs w:val="28"/>
        </w:rPr>
        <w:t>2021</w:t>
      </w:r>
      <w:r>
        <w:rPr>
          <w:rFonts w:ascii="楷体" w:eastAsia="楷体" w:hAnsi="楷体" w:cs="楷体" w:hint="eastAsia"/>
          <w:sz w:val="28"/>
          <w:szCs w:val="28"/>
        </w:rPr>
        <w:t>年，示范中心在开展正常实验教学的同时，通过物理及虚拟在线方式积极对师生开放实验教学云平台，访问流量达</w:t>
      </w:r>
      <w:r>
        <w:rPr>
          <w:rFonts w:ascii="楷体" w:eastAsia="楷体" w:hAnsi="楷体" w:cs="楷体" w:hint="eastAsia"/>
          <w:sz w:val="28"/>
          <w:szCs w:val="28"/>
        </w:rPr>
        <w:t>13</w:t>
      </w:r>
      <w:r>
        <w:rPr>
          <w:rFonts w:ascii="楷体" w:eastAsia="楷体" w:hAnsi="楷体" w:cs="楷体" w:hint="eastAsia"/>
          <w:sz w:val="28"/>
          <w:szCs w:val="28"/>
        </w:rPr>
        <w:t>余</w:t>
      </w:r>
      <w:r>
        <w:rPr>
          <w:rFonts w:ascii="楷体" w:eastAsia="楷体" w:hAnsi="楷体" w:cs="楷体" w:hint="eastAsia"/>
          <w:sz w:val="28"/>
          <w:szCs w:val="28"/>
        </w:rPr>
        <w:t>TB</w:t>
      </w:r>
      <w:r>
        <w:rPr>
          <w:rFonts w:ascii="楷体" w:eastAsia="楷体" w:hAnsi="楷体" w:cs="楷体" w:hint="eastAsia"/>
          <w:sz w:val="28"/>
          <w:szCs w:val="28"/>
        </w:rPr>
        <w:t>。为各类学科竞赛提供大赛环境、设备保障，并积极承担全国计算</w:t>
      </w:r>
      <w:r>
        <w:rPr>
          <w:rFonts w:ascii="楷体" w:eastAsia="楷体" w:hAnsi="楷体" w:cs="楷体" w:hint="eastAsia"/>
          <w:sz w:val="28"/>
          <w:szCs w:val="28"/>
        </w:rPr>
        <w:t>机等级考试，服务的考试学生</w:t>
      </w:r>
      <w:r>
        <w:rPr>
          <w:rFonts w:ascii="楷体" w:eastAsia="楷体" w:hAnsi="楷体" w:cs="楷体" w:hint="eastAsia"/>
          <w:sz w:val="28"/>
          <w:szCs w:val="28"/>
        </w:rPr>
        <w:t>3000</w:t>
      </w:r>
      <w:r>
        <w:rPr>
          <w:rFonts w:ascii="楷体" w:eastAsia="楷体" w:hAnsi="楷体" w:cs="楷体" w:hint="eastAsia"/>
          <w:sz w:val="28"/>
          <w:szCs w:val="28"/>
        </w:rPr>
        <w:t>余人次。</w:t>
      </w:r>
    </w:p>
    <w:p w:rsidR="00C64A15" w:rsidRDefault="00EC47BD">
      <w:pPr>
        <w:snapToGrid w:val="0"/>
        <w:spacing w:line="520" w:lineRule="exact"/>
        <w:ind w:firstLine="556"/>
        <w:rPr>
          <w:rFonts w:ascii="楷体" w:eastAsia="楷体" w:hAnsi="楷体" w:cs="楷体"/>
          <w:sz w:val="28"/>
          <w:szCs w:val="28"/>
        </w:rPr>
      </w:pPr>
      <w:r>
        <w:rPr>
          <w:rFonts w:ascii="楷体" w:eastAsia="楷体" w:hAnsi="楷体" w:cs="楷体" w:hint="eastAsia"/>
          <w:sz w:val="28"/>
          <w:szCs w:val="28"/>
        </w:rPr>
        <w:t>疫情防控期间，中心严格执行疫情防控指挥部各类指令，做到了开学季到学期结束无一列师生感染，在常规安全工作方面，中心一方面组织师生观看安全宣传影片，邀请安全专业人员开展安全知识专题讲座，并对重点部位人员进行</w:t>
      </w:r>
      <w:r>
        <w:rPr>
          <w:rFonts w:ascii="楷体" w:eastAsia="楷体" w:hAnsi="楷体" w:cs="楷体" w:hint="eastAsia"/>
          <w:sz w:val="28"/>
          <w:szCs w:val="28"/>
        </w:rPr>
        <w:t>5</w:t>
      </w:r>
      <w:r>
        <w:rPr>
          <w:rFonts w:ascii="楷体" w:eastAsia="楷体" w:hAnsi="楷体" w:cs="楷体" w:hint="eastAsia"/>
          <w:sz w:val="28"/>
          <w:szCs w:val="28"/>
        </w:rPr>
        <w:t>次安全知识培训，另一方面组织学生进行防触电、防雷击、防火、防震逃生演练活动，提高师生的安全意识和应急反应与自救能力，全年未发生实验教学安全责任事故。</w:t>
      </w:r>
    </w:p>
    <w:p w:rsidR="00C64A15" w:rsidRDefault="00EC47BD">
      <w:pPr>
        <w:snapToGrid w:val="0"/>
        <w:spacing w:line="520" w:lineRule="exact"/>
        <w:ind w:firstLine="556"/>
        <w:rPr>
          <w:rFonts w:ascii="楷体" w:eastAsia="楷体" w:hAnsi="楷体" w:cs="楷体"/>
          <w:sz w:val="28"/>
          <w:szCs w:val="28"/>
        </w:rPr>
      </w:pPr>
      <w:r>
        <w:rPr>
          <w:rFonts w:ascii="楷体" w:eastAsia="楷体" w:hAnsi="楷体" w:cs="楷体" w:hint="eastAsia"/>
          <w:sz w:val="28"/>
          <w:szCs w:val="28"/>
        </w:rPr>
        <w:t>（三）对外交流合作、发挥示范引领、支持中西部高校实验教学改革等情况</w:t>
      </w:r>
    </w:p>
    <w:p w:rsidR="00C64A15" w:rsidRDefault="00EC47BD">
      <w:pPr>
        <w:snapToGrid w:val="0"/>
        <w:spacing w:line="520" w:lineRule="exact"/>
        <w:ind w:firstLine="556"/>
        <w:rPr>
          <w:rFonts w:ascii="楷体" w:eastAsia="楷体" w:hAnsi="楷体" w:cs="楷体"/>
          <w:sz w:val="28"/>
          <w:szCs w:val="28"/>
        </w:rPr>
      </w:pPr>
      <w:r>
        <w:rPr>
          <w:rFonts w:ascii="楷体" w:eastAsia="楷体" w:hAnsi="楷体" w:cs="楷体" w:hint="eastAsia"/>
          <w:sz w:val="28"/>
          <w:szCs w:val="28"/>
        </w:rPr>
        <w:t>2021</w:t>
      </w:r>
      <w:r>
        <w:rPr>
          <w:rFonts w:ascii="楷体" w:eastAsia="楷体" w:hAnsi="楷体" w:cs="楷体" w:hint="eastAsia"/>
          <w:sz w:val="28"/>
          <w:szCs w:val="28"/>
        </w:rPr>
        <w:t>年，在疫情影响的情况下，示范中心线上线</w:t>
      </w:r>
      <w:r>
        <w:rPr>
          <w:rFonts w:ascii="楷体" w:eastAsia="楷体" w:hAnsi="楷体" w:cs="楷体" w:hint="eastAsia"/>
          <w:sz w:val="28"/>
          <w:szCs w:val="28"/>
        </w:rPr>
        <w:t>下承办大型会议</w:t>
      </w:r>
      <w:r>
        <w:rPr>
          <w:rFonts w:ascii="楷体" w:eastAsia="楷体" w:hAnsi="楷体" w:cs="楷体" w:hint="eastAsia"/>
          <w:sz w:val="28"/>
          <w:szCs w:val="28"/>
        </w:rPr>
        <w:t>10</w:t>
      </w:r>
      <w:r>
        <w:rPr>
          <w:rFonts w:ascii="楷体" w:eastAsia="楷体" w:hAnsi="楷体" w:cs="楷体" w:hint="eastAsia"/>
          <w:sz w:val="28"/>
          <w:szCs w:val="28"/>
        </w:rPr>
        <w:t>次，参加大型会议</w:t>
      </w:r>
      <w:r>
        <w:rPr>
          <w:rFonts w:ascii="楷体" w:eastAsia="楷体" w:hAnsi="楷体" w:cs="楷体" w:hint="eastAsia"/>
          <w:sz w:val="28"/>
          <w:szCs w:val="28"/>
        </w:rPr>
        <w:t>22</w:t>
      </w:r>
      <w:r>
        <w:rPr>
          <w:rFonts w:ascii="楷体" w:eastAsia="楷体" w:hAnsi="楷体" w:cs="楷体" w:hint="eastAsia"/>
          <w:sz w:val="28"/>
          <w:szCs w:val="28"/>
        </w:rPr>
        <w:t>次，承办竞赛</w:t>
      </w:r>
      <w:r>
        <w:rPr>
          <w:rFonts w:ascii="楷体" w:eastAsia="楷体" w:hAnsi="楷体" w:cs="楷体"/>
          <w:sz w:val="28"/>
          <w:szCs w:val="28"/>
        </w:rPr>
        <w:t>11</w:t>
      </w:r>
      <w:r>
        <w:rPr>
          <w:rFonts w:ascii="楷体" w:eastAsia="楷体" w:hAnsi="楷体" w:cs="楷体" w:hint="eastAsia"/>
          <w:sz w:val="28"/>
          <w:szCs w:val="28"/>
        </w:rPr>
        <w:t>次、培训项目</w:t>
      </w:r>
      <w:r>
        <w:rPr>
          <w:rFonts w:ascii="楷体" w:eastAsia="楷体" w:hAnsi="楷体" w:cs="楷体" w:hint="eastAsia"/>
          <w:sz w:val="28"/>
          <w:szCs w:val="28"/>
        </w:rPr>
        <w:t>5</w:t>
      </w:r>
      <w:r>
        <w:rPr>
          <w:rFonts w:ascii="楷体" w:eastAsia="楷体" w:hAnsi="楷体" w:cs="楷体" w:hint="eastAsia"/>
          <w:sz w:val="28"/>
          <w:szCs w:val="28"/>
        </w:rPr>
        <w:t>次，</w:t>
      </w:r>
      <w:r>
        <w:rPr>
          <w:rFonts w:ascii="楷体" w:eastAsia="楷体" w:hAnsi="楷体" w:cs="楷体"/>
          <w:sz w:val="28"/>
          <w:szCs w:val="28"/>
        </w:rPr>
        <w:t>年</w:t>
      </w:r>
      <w:r>
        <w:rPr>
          <w:rFonts w:ascii="楷体" w:eastAsia="楷体" w:hAnsi="楷体" w:cs="楷体" w:hint="eastAsia"/>
          <w:sz w:val="28"/>
          <w:szCs w:val="28"/>
        </w:rPr>
        <w:t>接待</w:t>
      </w:r>
      <w:r>
        <w:rPr>
          <w:rFonts w:ascii="楷体" w:eastAsia="楷体" w:hAnsi="楷体" w:cs="楷体"/>
          <w:sz w:val="28"/>
          <w:szCs w:val="28"/>
        </w:rPr>
        <w:t>50</w:t>
      </w:r>
      <w:r>
        <w:rPr>
          <w:rFonts w:ascii="楷体" w:eastAsia="楷体" w:hAnsi="楷体" w:cs="楷体" w:hint="eastAsia"/>
          <w:sz w:val="28"/>
          <w:szCs w:val="28"/>
        </w:rPr>
        <w:t>余所国内外院校同仁访问中心，人才培养理念和实验教学改革的成果正不断通过示范中心平台得到宣传和推广，较好的发挥了引领示范和辐射作用。另外，中心积极参加了国家级实验教学示范中心联席会</w:t>
      </w:r>
      <w:proofErr w:type="gramStart"/>
      <w:r>
        <w:rPr>
          <w:rFonts w:ascii="楷体" w:eastAsia="楷体" w:hAnsi="楷体" w:cs="楷体" w:hint="eastAsia"/>
          <w:sz w:val="28"/>
          <w:szCs w:val="28"/>
        </w:rPr>
        <w:t>经管组</w:t>
      </w:r>
      <w:proofErr w:type="gramEnd"/>
      <w:r>
        <w:rPr>
          <w:rFonts w:ascii="楷体" w:eastAsia="楷体" w:hAnsi="楷体" w:cs="楷体" w:hint="eastAsia"/>
          <w:sz w:val="28"/>
          <w:szCs w:val="28"/>
        </w:rPr>
        <w:t>主任工作会、全国新商科实验教学创新与共享联盟成立仪式暨第一届联盟理事代表会议，承办新商科实验教学创新与共享联盟（湖北）成立仪式暨第一次理事会工作会议，及时与同行保持不间断的学习与交流，特别是</w:t>
      </w:r>
      <w:r>
        <w:rPr>
          <w:rFonts w:ascii="楷体" w:eastAsia="楷体" w:hAnsi="楷体" w:cs="楷体"/>
          <w:sz w:val="28"/>
          <w:szCs w:val="28"/>
        </w:rPr>
        <w:t>中心</w:t>
      </w:r>
      <w:r>
        <w:rPr>
          <w:rFonts w:ascii="楷体" w:eastAsia="楷体" w:hAnsi="楷体" w:cs="楷体" w:hint="eastAsia"/>
          <w:sz w:val="28"/>
          <w:szCs w:val="28"/>
        </w:rPr>
        <w:t>开发的跨专业《经营管理综合仿真实习》实验课程，在内容</w:t>
      </w:r>
      <w:r>
        <w:rPr>
          <w:rFonts w:ascii="楷体" w:eastAsia="楷体" w:hAnsi="楷体" w:cs="楷体" w:hint="eastAsia"/>
          <w:sz w:val="28"/>
          <w:szCs w:val="28"/>
        </w:rPr>
        <w:t>设计的复杂程度、实验课开设的教学规模以及虚拟</w:t>
      </w:r>
      <w:r>
        <w:rPr>
          <w:rFonts w:ascii="楷体" w:eastAsia="楷体" w:hAnsi="楷体" w:cs="楷体" w:hint="eastAsia"/>
          <w:sz w:val="28"/>
          <w:szCs w:val="28"/>
        </w:rPr>
        <w:lastRenderedPageBreak/>
        <w:t>仿真技术的开发应用方面进行了大胆创新，在高校</w:t>
      </w:r>
      <w:proofErr w:type="gramStart"/>
      <w:r>
        <w:rPr>
          <w:rFonts w:ascii="楷体" w:eastAsia="楷体" w:hAnsi="楷体" w:cs="楷体" w:hint="eastAsia"/>
          <w:sz w:val="28"/>
          <w:szCs w:val="28"/>
        </w:rPr>
        <w:t>经管类跨专业</w:t>
      </w:r>
      <w:proofErr w:type="gramEnd"/>
      <w:r>
        <w:rPr>
          <w:rFonts w:ascii="楷体" w:eastAsia="楷体" w:hAnsi="楷体" w:cs="楷体" w:hint="eastAsia"/>
          <w:sz w:val="28"/>
          <w:szCs w:val="28"/>
        </w:rPr>
        <w:t>实验中达到了国内先进水平，并积极向省内外财经高校推广。</w:t>
      </w:r>
    </w:p>
    <w:p w:rsidR="00C64A15" w:rsidRDefault="00EC47BD">
      <w:pPr>
        <w:ind w:firstLineChars="200" w:firstLine="560"/>
        <w:rPr>
          <w:rFonts w:ascii="黑体" w:eastAsia="黑体" w:hAnsi="黑体" w:cs="仿宋_GB2312"/>
          <w:sz w:val="28"/>
          <w:szCs w:val="28"/>
        </w:rPr>
      </w:pPr>
      <w:r>
        <w:rPr>
          <w:rFonts w:ascii="黑体" w:eastAsia="黑体" w:hAnsi="黑体" w:cs="仿宋_GB2312" w:hint="eastAsia"/>
          <w:sz w:val="28"/>
          <w:szCs w:val="28"/>
        </w:rPr>
        <w:t>五、示范中心大事记</w:t>
      </w:r>
    </w:p>
    <w:p w:rsidR="00C64A15" w:rsidRDefault="00EC47BD">
      <w:pPr>
        <w:pStyle w:val="1"/>
        <w:shd w:val="clear" w:color="auto" w:fill="FFFFFF"/>
        <w:spacing w:before="0" w:beforeAutospacing="0" w:after="0" w:afterAutospacing="0" w:line="347" w:lineRule="atLeast"/>
        <w:ind w:firstLineChars="200" w:firstLine="560"/>
        <w:rPr>
          <w:rFonts w:ascii="黑体" w:eastAsia="黑体" w:hAnsi="黑体" w:cs="黑体"/>
          <w:b w:val="0"/>
          <w:bCs w:val="0"/>
          <w:kern w:val="2"/>
          <w:sz w:val="28"/>
          <w:szCs w:val="28"/>
        </w:rPr>
      </w:pPr>
      <w:r>
        <w:rPr>
          <w:rFonts w:ascii="黑体" w:eastAsia="黑体" w:hAnsi="黑体" w:cs="黑体" w:hint="eastAsia"/>
          <w:b w:val="0"/>
          <w:bCs w:val="0"/>
          <w:kern w:val="2"/>
          <w:sz w:val="28"/>
          <w:szCs w:val="28"/>
        </w:rPr>
        <w:t>1</w:t>
      </w:r>
      <w:r>
        <w:rPr>
          <w:rFonts w:ascii="黑体" w:eastAsia="黑体" w:hAnsi="黑体" w:cs="黑体" w:hint="eastAsia"/>
          <w:b w:val="0"/>
          <w:bCs w:val="0"/>
          <w:kern w:val="2"/>
          <w:sz w:val="28"/>
          <w:szCs w:val="28"/>
        </w:rPr>
        <w:t>、【中国青年报】用专业知识助力乡村振兴　大学生创业实验室的</w:t>
      </w:r>
      <w:r>
        <w:rPr>
          <w:rFonts w:ascii="黑体" w:eastAsia="黑体" w:hAnsi="黑体" w:cs="黑体" w:hint="eastAsia"/>
          <w:b w:val="0"/>
          <w:bCs w:val="0"/>
          <w:kern w:val="2"/>
          <w:sz w:val="28"/>
          <w:szCs w:val="28"/>
        </w:rPr>
        <w:t>12</w:t>
      </w:r>
      <w:r>
        <w:rPr>
          <w:rFonts w:ascii="黑体" w:eastAsia="黑体" w:hAnsi="黑体" w:cs="黑体" w:hint="eastAsia"/>
          <w:b w:val="0"/>
          <w:bCs w:val="0"/>
          <w:kern w:val="2"/>
          <w:sz w:val="28"/>
          <w:szCs w:val="28"/>
        </w:rPr>
        <w:t>年助农探索</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50"/>
        <w:gridCol w:w="4477"/>
      </w:tblGrid>
      <w:tr w:rsidR="00C64A15">
        <w:trPr>
          <w:trHeight w:val="5465"/>
        </w:trPr>
        <w:tc>
          <w:tcPr>
            <w:tcW w:w="3950" w:type="dxa"/>
          </w:tcPr>
          <w:p w:rsidR="00C64A15" w:rsidRDefault="00EC47BD">
            <w:pPr>
              <w:jc w:val="center"/>
            </w:pPr>
            <w:r>
              <w:rPr>
                <w:noProof/>
              </w:rPr>
              <w:drawing>
                <wp:inline distT="0" distB="0" distL="0" distR="0">
                  <wp:extent cx="1884680" cy="2732405"/>
                  <wp:effectExtent l="0" t="0" r="1270" b="10795"/>
                  <wp:docPr id="2" name="图片 1" descr="http://syzxsb.hbue.edu.cn/_upload/article/images/a8/2f/acfd2c874fef93a35624de09664c/7a6ed106-a0f1-4de9-a82d-42674340cf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ttp://syzxsb.hbue.edu.cn/_upload/article/images/a8/2f/acfd2c874fef93a35624de09664c/7a6ed106-a0f1-4de9-a82d-42674340cfb6.png"/>
                          <pic:cNvPicPr>
                            <a:picLocks noChangeAspect="1" noChangeArrowheads="1"/>
                          </pic:cNvPicPr>
                        </pic:nvPicPr>
                        <pic:blipFill>
                          <a:blip r:embed="rId9" cstate="print"/>
                          <a:srcRect/>
                          <a:stretch>
                            <a:fillRect/>
                          </a:stretch>
                        </pic:blipFill>
                        <pic:spPr>
                          <a:xfrm>
                            <a:off x="0" y="0"/>
                            <a:ext cx="1884680" cy="2732405"/>
                          </a:xfrm>
                          <a:prstGeom prst="rect">
                            <a:avLst/>
                          </a:prstGeom>
                          <a:noFill/>
                          <a:ln w="9525">
                            <a:noFill/>
                            <a:miter lim="800000"/>
                            <a:headEnd/>
                            <a:tailEnd/>
                          </a:ln>
                        </pic:spPr>
                      </pic:pic>
                    </a:graphicData>
                  </a:graphic>
                </wp:inline>
              </w:drawing>
            </w:r>
          </w:p>
          <w:p w:rsidR="00C64A15" w:rsidRDefault="00EC47BD">
            <w:pPr>
              <w:jc w:val="left"/>
              <w:rPr>
                <w:rFonts w:ascii="Arial" w:hAnsi="Arial" w:cs="Arial"/>
                <w:b/>
                <w:bCs/>
                <w:color w:val="333333"/>
                <w:sz w:val="19"/>
                <w:szCs w:val="19"/>
              </w:rPr>
            </w:pPr>
            <w:r>
              <w:rPr>
                <w:rStyle w:val="a8"/>
                <w:rFonts w:ascii="Arial" w:hAnsi="Arial" w:cs="Arial"/>
                <w:color w:val="333333"/>
                <w:sz w:val="19"/>
                <w:szCs w:val="19"/>
              </w:rPr>
              <w:t>《中国青年报》（</w:t>
            </w:r>
            <w:r>
              <w:rPr>
                <w:rStyle w:val="a8"/>
                <w:rFonts w:ascii="Arial" w:hAnsi="Arial" w:cs="Arial"/>
                <w:color w:val="333333"/>
                <w:sz w:val="19"/>
                <w:szCs w:val="19"/>
              </w:rPr>
              <w:t>2021</w:t>
            </w:r>
            <w:r>
              <w:rPr>
                <w:rStyle w:val="a8"/>
                <w:rFonts w:ascii="Arial" w:hAnsi="Arial" w:cs="Arial"/>
                <w:color w:val="333333"/>
                <w:sz w:val="19"/>
                <w:szCs w:val="19"/>
              </w:rPr>
              <w:t>年</w:t>
            </w:r>
            <w:r>
              <w:rPr>
                <w:rStyle w:val="a8"/>
                <w:rFonts w:ascii="Arial" w:hAnsi="Arial" w:cs="Arial"/>
                <w:color w:val="333333"/>
                <w:sz w:val="19"/>
                <w:szCs w:val="19"/>
              </w:rPr>
              <w:t>04</w:t>
            </w:r>
            <w:r>
              <w:rPr>
                <w:rStyle w:val="a8"/>
                <w:rFonts w:ascii="Arial" w:hAnsi="Arial" w:cs="Arial"/>
                <w:color w:val="333333"/>
                <w:sz w:val="19"/>
                <w:szCs w:val="19"/>
              </w:rPr>
              <w:t>月</w:t>
            </w:r>
            <w:r>
              <w:rPr>
                <w:rStyle w:val="a8"/>
                <w:rFonts w:ascii="Arial" w:hAnsi="Arial" w:cs="Arial"/>
                <w:color w:val="333333"/>
                <w:sz w:val="19"/>
                <w:szCs w:val="19"/>
              </w:rPr>
              <w:t>09</w:t>
            </w:r>
            <w:r>
              <w:rPr>
                <w:rStyle w:val="a8"/>
                <w:rFonts w:ascii="Arial" w:hAnsi="Arial" w:cs="Arial"/>
                <w:color w:val="333333"/>
                <w:sz w:val="19"/>
                <w:szCs w:val="19"/>
              </w:rPr>
              <w:t>日</w:t>
            </w:r>
            <w:r>
              <w:rPr>
                <w:rStyle w:val="a8"/>
                <w:rFonts w:ascii="Arial" w:hAnsi="Arial" w:cs="Arial"/>
                <w:color w:val="333333"/>
                <w:sz w:val="19"/>
                <w:szCs w:val="19"/>
              </w:rPr>
              <w:t>01</w:t>
            </w:r>
            <w:r>
              <w:rPr>
                <w:rStyle w:val="a8"/>
                <w:rFonts w:ascii="Arial" w:hAnsi="Arial" w:cs="Arial"/>
                <w:color w:val="333333"/>
                <w:sz w:val="19"/>
                <w:szCs w:val="19"/>
              </w:rPr>
              <w:t>版）</w:t>
            </w:r>
          </w:p>
        </w:tc>
        <w:tc>
          <w:tcPr>
            <w:tcW w:w="4477" w:type="dxa"/>
          </w:tcPr>
          <w:p w:rsidR="00C64A15" w:rsidRDefault="00EC47BD">
            <w:pPr>
              <w:ind w:firstLineChars="200" w:firstLine="560"/>
              <w:jc w:val="left"/>
            </w:pPr>
            <w:r>
              <w:rPr>
                <w:rFonts w:ascii="楷体" w:eastAsia="楷体" w:hAnsi="楷体" w:cs="楷体"/>
                <w:sz w:val="28"/>
                <w:szCs w:val="28"/>
              </w:rPr>
              <w:t>毛志斌是湖北经济学院学生社团卓</w:t>
            </w:r>
            <w:r>
              <w:rPr>
                <w:rFonts w:ascii="楷体" w:eastAsia="楷体" w:hAnsi="楷体" w:cs="楷体"/>
                <w:sz w:val="28"/>
                <w:szCs w:val="28"/>
              </w:rPr>
              <w:t>E</w:t>
            </w:r>
            <w:r>
              <w:rPr>
                <w:rFonts w:ascii="楷体" w:eastAsia="楷体" w:hAnsi="楷体" w:cs="楷体"/>
                <w:sz w:val="28"/>
                <w:szCs w:val="28"/>
              </w:rPr>
              <w:t>团队的指导老师。</w:t>
            </w:r>
            <w:r>
              <w:rPr>
                <w:rFonts w:ascii="楷体" w:eastAsia="楷体" w:hAnsi="楷体" w:cs="楷体"/>
                <w:sz w:val="28"/>
                <w:szCs w:val="28"/>
              </w:rPr>
              <w:t>12</w:t>
            </w:r>
            <w:r>
              <w:rPr>
                <w:rFonts w:ascii="楷体" w:eastAsia="楷体" w:hAnsi="楷体" w:cs="楷体"/>
                <w:sz w:val="28"/>
                <w:szCs w:val="28"/>
              </w:rPr>
              <w:t>年来，他带领团队把目光投向湖北的贫困山乡，将电商创业、精准扶贫、专业育人三结合，既助力乡村振兴，又提升了同学们的创业能力、专业水平，开辟出一条高校学生社团独具特色的精准扶贫路。</w:t>
            </w:r>
          </w:p>
        </w:tc>
      </w:tr>
    </w:tbl>
    <w:p w:rsidR="00C64A15" w:rsidRDefault="00EC47BD">
      <w:pPr>
        <w:pStyle w:val="1"/>
        <w:shd w:val="clear" w:color="auto" w:fill="FFFFFF"/>
        <w:spacing w:before="0" w:beforeAutospacing="0" w:after="0" w:afterAutospacing="0" w:line="347" w:lineRule="atLeast"/>
        <w:rPr>
          <w:rFonts w:ascii="楷体" w:eastAsia="楷体" w:hAnsi="楷体" w:cs="楷体"/>
          <w:b w:val="0"/>
          <w:bCs w:val="0"/>
          <w:kern w:val="2"/>
          <w:sz w:val="28"/>
          <w:szCs w:val="28"/>
        </w:rPr>
      </w:pPr>
      <w:r>
        <w:rPr>
          <w:rFonts w:ascii="楷体" w:eastAsia="楷体" w:hAnsi="楷体" w:cs="楷体" w:hint="eastAsia"/>
          <w:b w:val="0"/>
          <w:bCs w:val="0"/>
          <w:kern w:val="2"/>
          <w:sz w:val="28"/>
          <w:szCs w:val="28"/>
        </w:rPr>
        <w:t>(</w:t>
      </w:r>
      <w:r>
        <w:rPr>
          <w:rFonts w:ascii="楷体" w:eastAsia="楷体" w:hAnsi="楷体" w:cs="楷体"/>
          <w:b w:val="0"/>
          <w:bCs w:val="0"/>
          <w:kern w:val="2"/>
          <w:sz w:val="28"/>
          <w:szCs w:val="28"/>
        </w:rPr>
        <w:t>http://syzxsb.hbue.edu.cn/87/dd/c7979a231389/page.htm</w:t>
      </w:r>
      <w:r>
        <w:rPr>
          <w:rFonts w:ascii="楷体" w:eastAsia="楷体" w:hAnsi="楷体" w:cs="楷体" w:hint="eastAsia"/>
          <w:b w:val="0"/>
          <w:bCs w:val="0"/>
          <w:kern w:val="2"/>
          <w:sz w:val="28"/>
          <w:szCs w:val="28"/>
        </w:rPr>
        <w:t>)</w:t>
      </w:r>
    </w:p>
    <w:p w:rsidR="00C64A15" w:rsidRDefault="00EC47BD">
      <w:pPr>
        <w:pStyle w:val="1"/>
        <w:shd w:val="clear" w:color="auto" w:fill="FFFFFF"/>
        <w:spacing w:before="0" w:beforeAutospacing="0" w:after="0" w:afterAutospacing="0" w:line="347" w:lineRule="atLeast"/>
        <w:ind w:firstLineChars="200" w:firstLine="560"/>
        <w:rPr>
          <w:rFonts w:ascii="黑体" w:eastAsia="黑体" w:hAnsi="黑体" w:cs="黑体"/>
          <w:b w:val="0"/>
          <w:bCs w:val="0"/>
          <w:kern w:val="2"/>
          <w:sz w:val="28"/>
          <w:szCs w:val="28"/>
        </w:rPr>
      </w:pPr>
      <w:r>
        <w:rPr>
          <w:rFonts w:ascii="黑体" w:eastAsia="黑体" w:hAnsi="黑体" w:cs="黑体" w:hint="eastAsia"/>
          <w:b w:val="0"/>
          <w:bCs w:val="0"/>
          <w:kern w:val="2"/>
          <w:sz w:val="28"/>
          <w:szCs w:val="28"/>
        </w:rPr>
        <w:t>2</w:t>
      </w:r>
      <w:r>
        <w:rPr>
          <w:rFonts w:ascii="黑体" w:eastAsia="黑体" w:hAnsi="黑体" w:cs="黑体" w:hint="eastAsia"/>
          <w:b w:val="0"/>
          <w:bCs w:val="0"/>
          <w:kern w:val="2"/>
          <w:sz w:val="28"/>
          <w:szCs w:val="28"/>
        </w:rPr>
        <w:t>、我校成功举办省高校经济管理实验教学示范中心联席会主任会议</w:t>
      </w:r>
    </w:p>
    <w:p w:rsidR="00C64A15" w:rsidRDefault="00EC47BD">
      <w:r>
        <w:rPr>
          <w:noProof/>
        </w:rPr>
        <w:drawing>
          <wp:anchor distT="0" distB="0" distL="114300" distR="114300" simplePos="0" relativeHeight="251659264" behindDoc="1" locked="0" layoutInCell="1" allowOverlap="1">
            <wp:simplePos x="0" y="0"/>
            <wp:positionH relativeFrom="column">
              <wp:posOffset>101600</wp:posOffset>
            </wp:positionH>
            <wp:positionV relativeFrom="paragraph">
              <wp:posOffset>11430</wp:posOffset>
            </wp:positionV>
            <wp:extent cx="3517900" cy="2017395"/>
            <wp:effectExtent l="0" t="0" r="6350" b="1905"/>
            <wp:wrapSquare wrapText="bothSides"/>
            <wp:docPr id="3" name="图片 4" descr="http://syzxsb.hbue.edu.cn/_upload/article/images/e9/14/939847e54a3cb8fe8e69c54fb22e/4d538fa0-061f-4ea4-8219-b73e00325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http://syzxsb.hbue.edu.cn/_upload/article/images/e9/14/939847e54a3cb8fe8e69c54fb22e/4d538fa0-061f-4ea4-8219-b73e003250b2.jpg"/>
                    <pic:cNvPicPr>
                      <a:picLocks noChangeAspect="1" noChangeArrowheads="1"/>
                    </pic:cNvPicPr>
                  </pic:nvPicPr>
                  <pic:blipFill>
                    <a:blip r:embed="rId10" cstate="print"/>
                    <a:srcRect/>
                    <a:stretch>
                      <a:fillRect/>
                    </a:stretch>
                  </pic:blipFill>
                  <pic:spPr>
                    <a:xfrm>
                      <a:off x="0" y="0"/>
                      <a:ext cx="3517900" cy="2017395"/>
                    </a:xfrm>
                    <a:prstGeom prst="rect">
                      <a:avLst/>
                    </a:prstGeom>
                    <a:noFill/>
                    <a:ln w="9525">
                      <a:noFill/>
                      <a:miter lim="800000"/>
                      <a:headEnd/>
                      <a:tailEnd/>
                    </a:ln>
                  </pic:spPr>
                </pic:pic>
              </a:graphicData>
            </a:graphic>
          </wp:anchor>
        </w:drawing>
      </w:r>
    </w:p>
    <w:p w:rsidR="00C64A15" w:rsidRDefault="00EC47BD">
      <w:pPr>
        <w:ind w:firstLineChars="200" w:firstLine="560"/>
        <w:jc w:val="left"/>
        <w:rPr>
          <w:sz w:val="28"/>
          <w:szCs w:val="28"/>
        </w:rPr>
      </w:pPr>
      <w:r>
        <w:rPr>
          <w:rFonts w:ascii="楷体" w:eastAsia="楷体" w:hAnsi="楷体" w:cs="楷体" w:hint="eastAsia"/>
          <w:sz w:val="28"/>
          <w:szCs w:val="28"/>
        </w:rPr>
        <w:t>4</w:t>
      </w:r>
      <w:r>
        <w:rPr>
          <w:rFonts w:ascii="楷体" w:eastAsia="楷体" w:hAnsi="楷体" w:cs="楷体" w:hint="eastAsia"/>
          <w:sz w:val="28"/>
          <w:szCs w:val="28"/>
        </w:rPr>
        <w:t>月</w:t>
      </w:r>
      <w:r>
        <w:rPr>
          <w:rFonts w:ascii="楷体" w:eastAsia="楷体" w:hAnsi="楷体" w:cs="楷体" w:hint="eastAsia"/>
          <w:sz w:val="28"/>
          <w:szCs w:val="28"/>
        </w:rPr>
        <w:t>10</w:t>
      </w:r>
      <w:r>
        <w:rPr>
          <w:rFonts w:ascii="楷体" w:eastAsia="楷体" w:hAnsi="楷体" w:cs="楷体" w:hint="eastAsia"/>
          <w:sz w:val="28"/>
          <w:szCs w:val="28"/>
        </w:rPr>
        <w:t>日，</w:t>
      </w:r>
      <w:r>
        <w:rPr>
          <w:rFonts w:ascii="楷体" w:eastAsia="楷体" w:hAnsi="楷体" w:cs="楷体" w:hint="eastAsia"/>
          <w:sz w:val="28"/>
          <w:szCs w:val="28"/>
        </w:rPr>
        <w:t>2021</w:t>
      </w:r>
      <w:r>
        <w:rPr>
          <w:rFonts w:ascii="楷体" w:eastAsia="楷体" w:hAnsi="楷体" w:cs="楷体" w:hint="eastAsia"/>
          <w:sz w:val="28"/>
          <w:szCs w:val="28"/>
        </w:rPr>
        <w:t>年湖北省</w:t>
      </w:r>
      <w:bookmarkStart w:id="1" w:name="_Hlk69137135"/>
      <w:r>
        <w:rPr>
          <w:rFonts w:ascii="楷体" w:eastAsia="楷体" w:hAnsi="楷体" w:cs="楷体" w:hint="eastAsia"/>
          <w:sz w:val="28"/>
          <w:szCs w:val="28"/>
        </w:rPr>
        <w:t>高等学校</w:t>
      </w:r>
      <w:bookmarkEnd w:id="1"/>
      <w:r>
        <w:rPr>
          <w:rFonts w:ascii="楷体" w:eastAsia="楷体" w:hAnsi="楷体" w:cs="楷体" w:hint="eastAsia"/>
          <w:sz w:val="28"/>
          <w:szCs w:val="28"/>
        </w:rPr>
        <w:t>经济管理实验教学示范中心联席会（以</w:t>
      </w:r>
      <w:r>
        <w:rPr>
          <w:rFonts w:ascii="楷体" w:eastAsia="楷体" w:hAnsi="楷体" w:cs="楷体" w:hint="eastAsia"/>
          <w:sz w:val="28"/>
          <w:szCs w:val="28"/>
        </w:rPr>
        <w:lastRenderedPageBreak/>
        <w:t>下简称</w:t>
      </w:r>
      <w:bookmarkStart w:id="2" w:name="_Hlk69137650"/>
      <w:r>
        <w:rPr>
          <w:rFonts w:ascii="楷体" w:eastAsia="楷体" w:hAnsi="楷体" w:cs="楷体" w:hint="eastAsia"/>
          <w:sz w:val="28"/>
          <w:szCs w:val="28"/>
        </w:rPr>
        <w:t>“省联席会”</w:t>
      </w:r>
      <w:bookmarkEnd w:id="2"/>
      <w:r>
        <w:rPr>
          <w:rFonts w:ascii="楷体" w:eastAsia="楷体" w:hAnsi="楷体" w:cs="楷体" w:hint="eastAsia"/>
          <w:sz w:val="28"/>
          <w:szCs w:val="28"/>
        </w:rPr>
        <w:t>）主任会议在我</w:t>
      </w:r>
      <w:r>
        <w:rPr>
          <w:rFonts w:ascii="楷体" w:eastAsia="楷体" w:hAnsi="楷体" w:cs="楷体" w:hint="eastAsia"/>
          <w:sz w:val="28"/>
          <w:szCs w:val="28"/>
        </w:rPr>
        <w:t>校召开，本次会议由“省联席会”主办，我校实验教学中心承办。校党委常委、副校长付宏教授，高等学校国家级实验教学示范中心联席会经济与管理学科组副组长、我校实验教学中心主任任晓阳教授，</w:t>
      </w:r>
      <w:r>
        <w:rPr>
          <w:rFonts w:ascii="楷体" w:eastAsia="楷体" w:hAnsi="楷体" w:cs="楷体" w:hint="eastAsia"/>
          <w:sz w:val="28"/>
          <w:szCs w:val="28"/>
        </w:rPr>
        <w:t>19</w:t>
      </w:r>
      <w:r>
        <w:rPr>
          <w:rFonts w:ascii="楷体" w:eastAsia="楷体" w:hAnsi="楷体" w:cs="楷体" w:hint="eastAsia"/>
          <w:sz w:val="28"/>
          <w:szCs w:val="28"/>
        </w:rPr>
        <w:t>个湖北省经济管理实验教学示范中心联席会成员单位，以及部分湖北高校和相关企业共</w:t>
      </w:r>
      <w:r>
        <w:rPr>
          <w:rFonts w:ascii="楷体" w:eastAsia="楷体" w:hAnsi="楷体" w:cs="楷体" w:hint="eastAsia"/>
          <w:sz w:val="28"/>
          <w:szCs w:val="28"/>
        </w:rPr>
        <w:t>70</w:t>
      </w:r>
      <w:r>
        <w:rPr>
          <w:rFonts w:ascii="楷体" w:eastAsia="楷体" w:hAnsi="楷体" w:cs="楷体" w:hint="eastAsia"/>
          <w:sz w:val="28"/>
          <w:szCs w:val="28"/>
        </w:rPr>
        <w:t>名代表参加了会议。会议由实验教学中心常务副主任陈新武主持。本次换届选举中我校国家级经济管理实验教学示范中心当选“省联席会”组长单位，中心常务副主任陈新武当选联席会组长。</w:t>
      </w:r>
      <w:r>
        <w:rPr>
          <w:rFonts w:hint="eastAsia"/>
          <w:sz w:val="28"/>
          <w:szCs w:val="28"/>
        </w:rPr>
        <w:t>（</w:t>
      </w:r>
      <w:hyperlink r:id="rId11" w:history="1">
        <w:r>
          <w:rPr>
            <w:sz w:val="28"/>
            <w:szCs w:val="28"/>
          </w:rPr>
          <w:t>http://syzxsb.hbue.edu.cn/88/4c/c7979a231500/page.htm</w:t>
        </w:r>
      </w:hyperlink>
      <w:r>
        <w:rPr>
          <w:sz w:val="28"/>
          <w:szCs w:val="28"/>
        </w:rPr>
        <w:t>）</w:t>
      </w:r>
    </w:p>
    <w:p w:rsidR="00C64A15" w:rsidRDefault="00EC47BD">
      <w:pPr>
        <w:ind w:firstLineChars="200" w:firstLine="560"/>
        <w:jc w:val="left"/>
        <w:rPr>
          <w:rFonts w:ascii="黑体" w:eastAsia="黑体" w:hAnsi="黑体" w:cs="黑体"/>
          <w:sz w:val="28"/>
          <w:szCs w:val="28"/>
        </w:rPr>
      </w:pPr>
      <w:r>
        <w:rPr>
          <w:rFonts w:ascii="黑体" w:eastAsia="黑体" w:hAnsi="黑体" w:cs="黑体" w:hint="eastAsia"/>
          <w:sz w:val="28"/>
          <w:szCs w:val="28"/>
        </w:rPr>
        <w:t>3</w:t>
      </w:r>
      <w:r>
        <w:rPr>
          <w:rFonts w:ascii="黑体" w:eastAsia="黑体" w:hAnsi="黑体" w:cs="黑体" w:hint="eastAsia"/>
          <w:sz w:val="28"/>
          <w:szCs w:val="28"/>
        </w:rPr>
        <w:t>、中心承办第七届“工训赛”企业运营仿真赛项湖北省赛</w:t>
      </w:r>
    </w:p>
    <w:p w:rsidR="00C64A15" w:rsidRDefault="00EC47BD">
      <w:pPr>
        <w:ind w:firstLineChars="200" w:firstLine="560"/>
        <w:rPr>
          <w:rFonts w:ascii="楷体" w:eastAsia="楷体" w:hAnsi="楷体" w:cs="楷体"/>
          <w:sz w:val="28"/>
          <w:szCs w:val="28"/>
        </w:rPr>
      </w:pPr>
      <w:r>
        <w:rPr>
          <w:rFonts w:ascii="楷体" w:eastAsia="楷体" w:hAnsi="楷体" w:cs="楷体"/>
          <w:noProof/>
          <w:sz w:val="28"/>
          <w:szCs w:val="28"/>
        </w:rPr>
        <w:drawing>
          <wp:anchor distT="0" distB="0" distL="114300" distR="114300" simplePos="0" relativeHeight="251660288" behindDoc="0" locked="0" layoutInCell="1" allowOverlap="1">
            <wp:simplePos x="0" y="0"/>
            <wp:positionH relativeFrom="column">
              <wp:posOffset>-48895</wp:posOffset>
            </wp:positionH>
            <wp:positionV relativeFrom="paragraph">
              <wp:posOffset>217170</wp:posOffset>
            </wp:positionV>
            <wp:extent cx="3221990" cy="1845310"/>
            <wp:effectExtent l="19050" t="0" r="0" b="0"/>
            <wp:wrapSquare wrapText="bothSides"/>
            <wp:docPr id="7" name="图片 7" descr="http://syzxsb.hbue.edu.cn/_upload/article/images/ba/6b/ffd4adfd46c3bf0ebc272813e180/6380fdcf-8089-418f-8136-76158e70b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yzxsb.hbue.edu.cn/_upload/article/images/ba/6b/ffd4adfd46c3bf0ebc272813e180/6380fdcf-8089-418f-8136-76158e70b96a.jpg"/>
                    <pic:cNvPicPr>
                      <a:picLocks noChangeAspect="1" noChangeArrowheads="1"/>
                    </pic:cNvPicPr>
                  </pic:nvPicPr>
                  <pic:blipFill>
                    <a:blip r:embed="rId12" cstate="print"/>
                    <a:srcRect/>
                    <a:stretch>
                      <a:fillRect/>
                    </a:stretch>
                  </pic:blipFill>
                  <pic:spPr>
                    <a:xfrm>
                      <a:off x="0" y="0"/>
                      <a:ext cx="3221990" cy="1845310"/>
                    </a:xfrm>
                    <a:prstGeom prst="rect">
                      <a:avLst/>
                    </a:prstGeom>
                    <a:noFill/>
                    <a:ln w="9525">
                      <a:noFill/>
                      <a:miter lim="800000"/>
                      <a:headEnd/>
                      <a:tailEnd/>
                    </a:ln>
                  </pic:spPr>
                </pic:pic>
              </a:graphicData>
            </a:graphic>
          </wp:anchor>
        </w:drawing>
      </w:r>
      <w:r>
        <w:rPr>
          <w:rFonts w:ascii="楷体" w:eastAsia="楷体" w:hAnsi="楷体" w:cs="楷体" w:hint="eastAsia"/>
          <w:sz w:val="28"/>
          <w:szCs w:val="28"/>
        </w:rPr>
        <w:t>4</w:t>
      </w:r>
      <w:r>
        <w:rPr>
          <w:rFonts w:ascii="楷体" w:eastAsia="楷体" w:hAnsi="楷体" w:cs="楷体" w:hint="eastAsia"/>
          <w:sz w:val="28"/>
          <w:szCs w:val="28"/>
        </w:rPr>
        <w:t>月</w:t>
      </w:r>
      <w:r>
        <w:rPr>
          <w:rFonts w:ascii="楷体" w:eastAsia="楷体" w:hAnsi="楷体" w:cs="楷体" w:hint="eastAsia"/>
          <w:sz w:val="28"/>
          <w:szCs w:val="28"/>
        </w:rPr>
        <w:t>10</w:t>
      </w:r>
      <w:r>
        <w:rPr>
          <w:rFonts w:ascii="楷体" w:eastAsia="楷体" w:hAnsi="楷体" w:cs="楷体" w:hint="eastAsia"/>
          <w:sz w:val="28"/>
          <w:szCs w:val="28"/>
        </w:rPr>
        <w:t>日至</w:t>
      </w:r>
      <w:r>
        <w:rPr>
          <w:rFonts w:ascii="楷体" w:eastAsia="楷体" w:hAnsi="楷体" w:cs="楷体" w:hint="eastAsia"/>
          <w:sz w:val="28"/>
          <w:szCs w:val="28"/>
        </w:rPr>
        <w:t>11</w:t>
      </w:r>
      <w:r>
        <w:rPr>
          <w:rFonts w:ascii="楷体" w:eastAsia="楷体" w:hAnsi="楷体" w:cs="楷体" w:hint="eastAsia"/>
          <w:sz w:val="28"/>
          <w:szCs w:val="28"/>
        </w:rPr>
        <w:t>日，由实验教学中心承办的第七届全国大学生工程训练综合能力竞赛湖北赛区虚拟仿真赛道企业运营仿真赛项（以下简称“工训赛”）省赛成功举办。经过</w:t>
      </w:r>
      <w:proofErr w:type="gramStart"/>
      <w:r>
        <w:rPr>
          <w:rFonts w:ascii="楷体" w:eastAsia="楷体" w:hAnsi="楷体" w:cs="楷体" w:hint="eastAsia"/>
          <w:sz w:val="28"/>
          <w:szCs w:val="28"/>
        </w:rPr>
        <w:t>前期校赛的</w:t>
      </w:r>
      <w:proofErr w:type="gramEnd"/>
      <w:r>
        <w:rPr>
          <w:rFonts w:ascii="楷体" w:eastAsia="楷体" w:hAnsi="楷体" w:cs="楷体" w:hint="eastAsia"/>
          <w:sz w:val="28"/>
          <w:szCs w:val="28"/>
        </w:rPr>
        <w:t>选拔，来自省内</w:t>
      </w:r>
      <w:r>
        <w:rPr>
          <w:rFonts w:ascii="楷体" w:eastAsia="楷体" w:hAnsi="楷体" w:cs="楷体" w:hint="eastAsia"/>
          <w:sz w:val="28"/>
          <w:szCs w:val="28"/>
        </w:rPr>
        <w:t>29</w:t>
      </w:r>
      <w:r>
        <w:rPr>
          <w:rFonts w:ascii="楷体" w:eastAsia="楷体" w:hAnsi="楷体" w:cs="楷体" w:hint="eastAsia"/>
          <w:sz w:val="28"/>
          <w:szCs w:val="28"/>
        </w:rPr>
        <w:t>所高校的</w:t>
      </w:r>
      <w:r>
        <w:rPr>
          <w:rFonts w:ascii="楷体" w:eastAsia="楷体" w:hAnsi="楷体" w:cs="楷体" w:hint="eastAsia"/>
          <w:sz w:val="28"/>
          <w:szCs w:val="28"/>
        </w:rPr>
        <w:t>200</w:t>
      </w:r>
      <w:r>
        <w:rPr>
          <w:rFonts w:ascii="楷体" w:eastAsia="楷体" w:hAnsi="楷体" w:cs="楷体" w:hint="eastAsia"/>
          <w:sz w:val="28"/>
          <w:szCs w:val="28"/>
        </w:rPr>
        <w:t>支团队近</w:t>
      </w:r>
      <w:r>
        <w:rPr>
          <w:rFonts w:ascii="楷体" w:eastAsia="楷体" w:hAnsi="楷体" w:cs="楷体" w:hint="eastAsia"/>
          <w:sz w:val="28"/>
          <w:szCs w:val="28"/>
        </w:rPr>
        <w:t>800</w:t>
      </w:r>
      <w:r>
        <w:rPr>
          <w:rFonts w:ascii="楷体" w:eastAsia="楷体" w:hAnsi="楷体" w:cs="楷体" w:hint="eastAsia"/>
          <w:sz w:val="28"/>
          <w:szCs w:val="28"/>
        </w:rPr>
        <w:t>人成功进入省赛阶段，</w:t>
      </w:r>
      <w:proofErr w:type="gramStart"/>
      <w:r>
        <w:rPr>
          <w:rFonts w:ascii="楷体" w:eastAsia="楷体" w:hAnsi="楷体" w:cs="楷体" w:hint="eastAsia"/>
          <w:sz w:val="28"/>
          <w:szCs w:val="28"/>
        </w:rPr>
        <w:t>角逐省</w:t>
      </w:r>
      <w:proofErr w:type="gramEnd"/>
      <w:r>
        <w:rPr>
          <w:rFonts w:ascii="楷体" w:eastAsia="楷体" w:hAnsi="楷体" w:cs="楷体" w:hint="eastAsia"/>
          <w:sz w:val="28"/>
          <w:szCs w:val="28"/>
        </w:rPr>
        <w:t>赛一、二、三等奖及国赛入场券。经省赛选拔，评选出省赛一等奖</w:t>
      </w:r>
      <w:r>
        <w:rPr>
          <w:rFonts w:ascii="楷体" w:eastAsia="楷体" w:hAnsi="楷体" w:cs="楷体" w:hint="eastAsia"/>
          <w:sz w:val="28"/>
          <w:szCs w:val="28"/>
        </w:rPr>
        <w:t>48</w:t>
      </w:r>
      <w:r>
        <w:rPr>
          <w:rFonts w:ascii="楷体" w:eastAsia="楷体" w:hAnsi="楷体" w:cs="楷体" w:hint="eastAsia"/>
          <w:sz w:val="28"/>
          <w:szCs w:val="28"/>
        </w:rPr>
        <w:t>支、二等奖</w:t>
      </w:r>
      <w:r>
        <w:rPr>
          <w:rFonts w:ascii="楷体" w:eastAsia="楷体" w:hAnsi="楷体" w:cs="楷体" w:hint="eastAsia"/>
          <w:sz w:val="28"/>
          <w:szCs w:val="28"/>
        </w:rPr>
        <w:t>71</w:t>
      </w:r>
      <w:r>
        <w:rPr>
          <w:rFonts w:ascii="楷体" w:eastAsia="楷体" w:hAnsi="楷体" w:cs="楷体" w:hint="eastAsia"/>
          <w:sz w:val="28"/>
          <w:szCs w:val="28"/>
        </w:rPr>
        <w:t>支、三等奖</w:t>
      </w:r>
      <w:r>
        <w:rPr>
          <w:rFonts w:ascii="楷体" w:eastAsia="楷体" w:hAnsi="楷体" w:cs="楷体" w:hint="eastAsia"/>
          <w:sz w:val="28"/>
          <w:szCs w:val="28"/>
        </w:rPr>
        <w:t>30</w:t>
      </w:r>
      <w:r>
        <w:rPr>
          <w:rFonts w:ascii="楷体" w:eastAsia="楷体" w:hAnsi="楷体" w:cs="楷体" w:hint="eastAsia"/>
          <w:sz w:val="28"/>
          <w:szCs w:val="28"/>
        </w:rPr>
        <w:t>支。其中由中心教师胡倩、陆榕、崔文琦、李春艳、刘博宇、刘君等指导的共</w:t>
      </w:r>
      <w:r>
        <w:rPr>
          <w:rFonts w:ascii="楷体" w:eastAsia="楷体" w:hAnsi="楷体" w:cs="楷体" w:hint="eastAsia"/>
          <w:sz w:val="28"/>
          <w:szCs w:val="28"/>
        </w:rPr>
        <w:t>3</w:t>
      </w:r>
      <w:r>
        <w:rPr>
          <w:rFonts w:ascii="楷体" w:eastAsia="楷体" w:hAnsi="楷体" w:cs="楷体" w:hint="eastAsia"/>
          <w:sz w:val="28"/>
          <w:szCs w:val="28"/>
        </w:rPr>
        <w:t>支团队荣获省级一等奖；中心教师崔文琦、李春艳、胡倩、姚和平、刘博宇、</w:t>
      </w:r>
      <w:proofErr w:type="gramStart"/>
      <w:r>
        <w:rPr>
          <w:rFonts w:ascii="楷体" w:eastAsia="楷体" w:hAnsi="楷体" w:cs="楷体" w:hint="eastAsia"/>
          <w:sz w:val="28"/>
          <w:szCs w:val="28"/>
        </w:rPr>
        <w:t>鲜军等</w:t>
      </w:r>
      <w:proofErr w:type="gramEnd"/>
      <w:r>
        <w:rPr>
          <w:rFonts w:ascii="楷体" w:eastAsia="楷体" w:hAnsi="楷体" w:cs="楷体" w:hint="eastAsia"/>
          <w:sz w:val="28"/>
          <w:szCs w:val="28"/>
        </w:rPr>
        <w:t>老师指导</w:t>
      </w:r>
      <w:r>
        <w:rPr>
          <w:rFonts w:ascii="楷体" w:eastAsia="楷体" w:hAnsi="楷体" w:cs="楷体" w:hint="eastAsia"/>
          <w:sz w:val="28"/>
          <w:szCs w:val="28"/>
        </w:rPr>
        <w:lastRenderedPageBreak/>
        <w:t>的</w:t>
      </w:r>
      <w:r>
        <w:rPr>
          <w:rFonts w:ascii="楷体" w:eastAsia="楷体" w:hAnsi="楷体" w:cs="楷体" w:hint="eastAsia"/>
          <w:sz w:val="28"/>
          <w:szCs w:val="28"/>
        </w:rPr>
        <w:t>6</w:t>
      </w:r>
      <w:r>
        <w:rPr>
          <w:rFonts w:ascii="楷体" w:eastAsia="楷体" w:hAnsi="楷体" w:cs="楷体" w:hint="eastAsia"/>
          <w:sz w:val="28"/>
          <w:szCs w:val="28"/>
        </w:rPr>
        <w:t>支</w:t>
      </w:r>
      <w:proofErr w:type="gramStart"/>
      <w:r>
        <w:rPr>
          <w:rFonts w:ascii="楷体" w:eastAsia="楷体" w:hAnsi="楷体" w:cs="楷体" w:hint="eastAsia"/>
          <w:sz w:val="28"/>
          <w:szCs w:val="28"/>
        </w:rPr>
        <w:t>团队获</w:t>
      </w:r>
      <w:proofErr w:type="gramEnd"/>
      <w:r>
        <w:rPr>
          <w:rFonts w:ascii="楷体" w:eastAsia="楷体" w:hAnsi="楷体" w:cs="楷体" w:hint="eastAsia"/>
          <w:sz w:val="28"/>
          <w:szCs w:val="28"/>
        </w:rPr>
        <w:t>省级二等奖。</w:t>
      </w:r>
    </w:p>
    <w:p w:rsidR="00C64A15" w:rsidRDefault="00EC47BD">
      <w:pPr>
        <w:rPr>
          <w:sz w:val="28"/>
          <w:szCs w:val="28"/>
        </w:rPr>
      </w:pPr>
      <w:r>
        <w:rPr>
          <w:rFonts w:hint="eastAsia"/>
          <w:sz w:val="28"/>
          <w:szCs w:val="28"/>
        </w:rPr>
        <w:t>（</w:t>
      </w:r>
      <w:hyperlink r:id="rId13" w:history="1">
        <w:r>
          <w:rPr>
            <w:sz w:val="28"/>
            <w:szCs w:val="28"/>
          </w:rPr>
          <w:t>http://syzxsb.hbue.edu.cn/89/46/c7979a231750/page.htm</w:t>
        </w:r>
      </w:hyperlink>
      <w:r>
        <w:rPr>
          <w:sz w:val="28"/>
          <w:szCs w:val="28"/>
        </w:rPr>
        <w:t>）</w:t>
      </w:r>
    </w:p>
    <w:p w:rsidR="00C64A15" w:rsidRDefault="00EC47BD">
      <w:pPr>
        <w:ind w:firstLineChars="200" w:firstLine="560"/>
        <w:rPr>
          <w:rFonts w:ascii="黑体" w:eastAsia="黑体" w:hAnsi="黑体" w:cs="黑体"/>
          <w:color w:val="282828"/>
          <w:sz w:val="22"/>
          <w:szCs w:val="22"/>
        </w:rPr>
      </w:pPr>
      <w:r>
        <w:rPr>
          <w:rFonts w:ascii="黑体" w:eastAsia="黑体" w:hAnsi="黑体" w:cs="黑体" w:hint="eastAsia"/>
          <w:sz w:val="28"/>
          <w:szCs w:val="28"/>
        </w:rPr>
        <w:t>4</w:t>
      </w:r>
      <w:r>
        <w:rPr>
          <w:rFonts w:ascii="黑体" w:eastAsia="黑体" w:hAnsi="黑体" w:cs="黑体" w:hint="eastAsia"/>
          <w:sz w:val="28"/>
          <w:szCs w:val="28"/>
        </w:rPr>
        <w:t>、国家教育行政学院第</w:t>
      </w:r>
      <w:r>
        <w:rPr>
          <w:rFonts w:ascii="黑体" w:eastAsia="黑体" w:hAnsi="黑体" w:cs="黑体" w:hint="eastAsia"/>
          <w:sz w:val="28"/>
          <w:szCs w:val="28"/>
        </w:rPr>
        <w:t>65</w:t>
      </w:r>
      <w:r>
        <w:rPr>
          <w:rFonts w:ascii="黑体" w:eastAsia="黑体" w:hAnsi="黑体" w:cs="黑体" w:hint="eastAsia"/>
          <w:sz w:val="28"/>
          <w:szCs w:val="28"/>
        </w:rPr>
        <w:t>期高校领导干部进修班湖北调研团来中心参观</w:t>
      </w:r>
    </w:p>
    <w:p w:rsidR="00C64A15" w:rsidRDefault="00EC47BD">
      <w:pPr>
        <w:widowControl/>
        <w:shd w:val="clear" w:color="auto" w:fill="FFFFFF"/>
        <w:spacing w:line="440" w:lineRule="atLeast"/>
        <w:ind w:firstLine="373"/>
        <w:jc w:val="left"/>
        <w:rPr>
          <w:rFonts w:ascii="楷体" w:eastAsia="楷体" w:hAnsi="楷体" w:cs="楷体"/>
          <w:sz w:val="28"/>
          <w:szCs w:val="28"/>
        </w:rPr>
      </w:pPr>
      <w:r>
        <w:rPr>
          <w:rFonts w:ascii="楷体" w:eastAsia="楷体" w:hAnsi="楷体" w:cs="楷体" w:hint="eastAsia"/>
          <w:noProof/>
          <w:sz w:val="28"/>
          <w:szCs w:val="28"/>
        </w:rPr>
        <w:drawing>
          <wp:anchor distT="0" distB="0" distL="114300" distR="114300" simplePos="0" relativeHeight="251661312" behindDoc="0" locked="0" layoutInCell="1" allowOverlap="1">
            <wp:simplePos x="0" y="0"/>
            <wp:positionH relativeFrom="column">
              <wp:posOffset>3175</wp:posOffset>
            </wp:positionH>
            <wp:positionV relativeFrom="paragraph">
              <wp:posOffset>85725</wp:posOffset>
            </wp:positionV>
            <wp:extent cx="3282950" cy="2184400"/>
            <wp:effectExtent l="19050" t="0" r="0" b="0"/>
            <wp:wrapSquare wrapText="bothSides"/>
            <wp:docPr id="10" name="图片 10" descr="http://syzxsb.hbue.edu.cn/_upload/article/images/a4/04/9907b57d4ca7a2b48a189d18ce3d/d0dac35e-6a99-46e6-aa92-84f2525cc5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yzxsb.hbue.edu.cn/_upload/article/images/a4/04/9907b57d4ca7a2b48a189d18ce3d/d0dac35e-6a99-46e6-aa92-84f2525cc5f0.jpg"/>
                    <pic:cNvPicPr>
                      <a:picLocks noChangeAspect="1" noChangeArrowheads="1"/>
                    </pic:cNvPicPr>
                  </pic:nvPicPr>
                  <pic:blipFill>
                    <a:blip r:embed="rId14" cstate="print"/>
                    <a:srcRect/>
                    <a:stretch>
                      <a:fillRect/>
                    </a:stretch>
                  </pic:blipFill>
                  <pic:spPr>
                    <a:xfrm>
                      <a:off x="0" y="0"/>
                      <a:ext cx="3282950" cy="2184400"/>
                    </a:xfrm>
                    <a:prstGeom prst="rect">
                      <a:avLst/>
                    </a:prstGeom>
                    <a:noFill/>
                    <a:ln w="9525">
                      <a:noFill/>
                      <a:miter lim="800000"/>
                      <a:headEnd/>
                      <a:tailEnd/>
                    </a:ln>
                  </pic:spPr>
                </pic:pic>
              </a:graphicData>
            </a:graphic>
          </wp:anchor>
        </w:drawing>
      </w:r>
      <w:r>
        <w:rPr>
          <w:rFonts w:ascii="楷体" w:eastAsia="楷体" w:hAnsi="楷体" w:cs="楷体" w:hint="eastAsia"/>
          <w:sz w:val="28"/>
          <w:szCs w:val="28"/>
        </w:rPr>
        <w:t>4</w:t>
      </w:r>
      <w:r>
        <w:rPr>
          <w:rFonts w:ascii="楷体" w:eastAsia="楷体" w:hAnsi="楷体" w:cs="楷体" w:hint="eastAsia"/>
          <w:sz w:val="28"/>
          <w:szCs w:val="28"/>
        </w:rPr>
        <w:t>月</w:t>
      </w:r>
      <w:r>
        <w:rPr>
          <w:rFonts w:ascii="楷体" w:eastAsia="楷体" w:hAnsi="楷体" w:cs="楷体" w:hint="eastAsia"/>
          <w:sz w:val="28"/>
          <w:szCs w:val="28"/>
        </w:rPr>
        <w:t>14</w:t>
      </w:r>
      <w:r>
        <w:rPr>
          <w:rFonts w:ascii="楷体" w:eastAsia="楷体" w:hAnsi="楷体" w:cs="楷体" w:hint="eastAsia"/>
          <w:sz w:val="28"/>
          <w:szCs w:val="28"/>
        </w:rPr>
        <w:t>日，国家教育行政学院第</w:t>
      </w:r>
      <w:r>
        <w:rPr>
          <w:rFonts w:ascii="楷体" w:eastAsia="楷体" w:hAnsi="楷体" w:cs="楷体" w:hint="eastAsia"/>
          <w:sz w:val="28"/>
          <w:szCs w:val="28"/>
        </w:rPr>
        <w:t>65</w:t>
      </w:r>
      <w:r>
        <w:rPr>
          <w:rFonts w:ascii="楷体" w:eastAsia="楷体" w:hAnsi="楷体" w:cs="楷体" w:hint="eastAsia"/>
          <w:sz w:val="28"/>
          <w:szCs w:val="28"/>
        </w:rPr>
        <w:t>期高校领导干部进修班湖北调研团一行</w:t>
      </w:r>
      <w:r>
        <w:rPr>
          <w:rFonts w:ascii="楷体" w:eastAsia="楷体" w:hAnsi="楷体" w:cs="楷体" w:hint="eastAsia"/>
          <w:sz w:val="28"/>
          <w:szCs w:val="28"/>
        </w:rPr>
        <w:t>25</w:t>
      </w:r>
      <w:r>
        <w:rPr>
          <w:rFonts w:ascii="楷体" w:eastAsia="楷体" w:hAnsi="楷体" w:cs="楷体" w:hint="eastAsia"/>
          <w:sz w:val="28"/>
          <w:szCs w:val="28"/>
        </w:rPr>
        <w:t>人来中心参观，中心党总支书记吴晓玲、常务副主任陈新武、副主任毛志斌及中心部分老师陪同。调研团一行参观了电</w:t>
      </w:r>
      <w:proofErr w:type="gramStart"/>
      <w:r>
        <w:rPr>
          <w:rFonts w:ascii="楷体" w:eastAsia="楷体" w:hAnsi="楷体" w:cs="楷体" w:hint="eastAsia"/>
          <w:sz w:val="28"/>
          <w:szCs w:val="28"/>
        </w:rPr>
        <w:t>商创业</w:t>
      </w:r>
      <w:proofErr w:type="gramEnd"/>
      <w:r>
        <w:rPr>
          <w:rFonts w:ascii="楷体" w:eastAsia="楷体" w:hAnsi="楷体" w:cs="楷体" w:hint="eastAsia"/>
          <w:sz w:val="28"/>
          <w:szCs w:val="28"/>
        </w:rPr>
        <w:t>实验室、跨</w:t>
      </w:r>
      <w:r>
        <w:rPr>
          <w:rFonts w:ascii="楷体" w:eastAsia="楷体" w:hAnsi="楷体" w:cs="楷体" w:hint="eastAsia"/>
          <w:sz w:val="28"/>
          <w:szCs w:val="28"/>
        </w:rPr>
        <w:t>专业多功能实验实习基地。毛志斌老师介绍了电</w:t>
      </w:r>
      <w:proofErr w:type="gramStart"/>
      <w:r>
        <w:rPr>
          <w:rFonts w:ascii="楷体" w:eastAsia="楷体" w:hAnsi="楷体" w:cs="楷体" w:hint="eastAsia"/>
          <w:sz w:val="28"/>
          <w:szCs w:val="28"/>
        </w:rPr>
        <w:t>商创业</w:t>
      </w:r>
      <w:proofErr w:type="gramEnd"/>
      <w:r>
        <w:rPr>
          <w:rFonts w:ascii="楷体" w:eastAsia="楷体" w:hAnsi="楷体" w:cs="楷体" w:hint="eastAsia"/>
          <w:sz w:val="28"/>
          <w:szCs w:val="28"/>
        </w:rPr>
        <w:t>实验室十年来在创新创业教育、实践实验教学、学科竞赛、暑期社会实践、校企合作、服务地方等领域的丰富成果。陈新武展示了中心实验教学改革内容、改革成效、实验室建设</w:t>
      </w:r>
      <w:proofErr w:type="gramStart"/>
      <w:r>
        <w:rPr>
          <w:rFonts w:ascii="楷体" w:eastAsia="楷体" w:hAnsi="楷体" w:cs="楷体" w:hint="eastAsia"/>
          <w:sz w:val="28"/>
          <w:szCs w:val="28"/>
        </w:rPr>
        <w:t>情况及跨专业</w:t>
      </w:r>
      <w:proofErr w:type="gramEnd"/>
      <w:r>
        <w:rPr>
          <w:rFonts w:ascii="楷体" w:eastAsia="楷体" w:hAnsi="楷体" w:cs="楷体" w:hint="eastAsia"/>
          <w:sz w:val="28"/>
          <w:szCs w:val="28"/>
        </w:rPr>
        <w:t>大型综合仿真实习成果。领导们认真听取了中心建设成果及发展情况的报告，对实验改革、实验教学给予了充分肯定。</w:t>
      </w:r>
      <w:r>
        <w:rPr>
          <w:rFonts w:hint="eastAsia"/>
          <w:sz w:val="28"/>
          <w:szCs w:val="28"/>
        </w:rPr>
        <w:t>（</w:t>
      </w:r>
      <w:hyperlink r:id="rId15" w:history="1">
        <w:r>
          <w:t>http://syzxsb.hbue.edu.cn/89</w:t>
        </w:r>
        <w:r>
          <w:t>/f6/c7979a231926/page.htm</w:t>
        </w:r>
      </w:hyperlink>
      <w:r>
        <w:rPr>
          <w:sz w:val="28"/>
          <w:szCs w:val="28"/>
        </w:rPr>
        <w:t>）</w:t>
      </w:r>
    </w:p>
    <w:p w:rsidR="00C64A15" w:rsidRDefault="00C64A15">
      <w:pPr>
        <w:pStyle w:val="1"/>
        <w:shd w:val="clear" w:color="auto" w:fill="FFFFFF"/>
        <w:spacing w:before="0" w:beforeAutospacing="0" w:after="0" w:afterAutospacing="0" w:line="347" w:lineRule="atLeast"/>
        <w:ind w:firstLineChars="200" w:firstLine="560"/>
        <w:rPr>
          <w:rFonts w:ascii="楷体" w:eastAsia="楷体" w:hAnsi="楷体" w:cs="楷体"/>
          <w:b w:val="0"/>
          <w:bCs w:val="0"/>
          <w:kern w:val="2"/>
          <w:sz w:val="28"/>
          <w:szCs w:val="28"/>
        </w:rPr>
      </w:pPr>
    </w:p>
    <w:p w:rsidR="00C64A15" w:rsidRDefault="00C64A15">
      <w:pPr>
        <w:pStyle w:val="1"/>
        <w:shd w:val="clear" w:color="auto" w:fill="FFFFFF"/>
        <w:spacing w:before="0" w:beforeAutospacing="0" w:after="0" w:afterAutospacing="0" w:line="347" w:lineRule="atLeast"/>
        <w:ind w:firstLineChars="200" w:firstLine="560"/>
        <w:rPr>
          <w:rFonts w:ascii="楷体" w:eastAsia="楷体" w:hAnsi="楷体" w:cs="楷体"/>
          <w:b w:val="0"/>
          <w:bCs w:val="0"/>
          <w:kern w:val="2"/>
          <w:sz w:val="28"/>
          <w:szCs w:val="28"/>
        </w:rPr>
      </w:pPr>
    </w:p>
    <w:p w:rsidR="00C64A15" w:rsidRDefault="00C64A15">
      <w:pPr>
        <w:pStyle w:val="1"/>
        <w:shd w:val="clear" w:color="auto" w:fill="FFFFFF"/>
        <w:spacing w:before="0" w:beforeAutospacing="0" w:after="0" w:afterAutospacing="0" w:line="347" w:lineRule="atLeast"/>
        <w:ind w:firstLineChars="200" w:firstLine="560"/>
        <w:rPr>
          <w:rFonts w:ascii="楷体" w:eastAsia="楷体" w:hAnsi="楷体" w:cs="楷体"/>
          <w:b w:val="0"/>
          <w:bCs w:val="0"/>
          <w:kern w:val="2"/>
          <w:sz w:val="28"/>
          <w:szCs w:val="28"/>
        </w:rPr>
      </w:pPr>
    </w:p>
    <w:p w:rsidR="00C64A15" w:rsidRDefault="00EC47BD">
      <w:pPr>
        <w:pStyle w:val="1"/>
        <w:shd w:val="clear" w:color="auto" w:fill="FFFFFF"/>
        <w:spacing w:before="0" w:beforeAutospacing="0" w:after="0" w:afterAutospacing="0" w:line="347" w:lineRule="atLeast"/>
        <w:ind w:firstLineChars="200" w:firstLine="560"/>
        <w:rPr>
          <w:rFonts w:ascii="黑体" w:eastAsia="黑体" w:hAnsi="黑体" w:cs="黑体"/>
          <w:b w:val="0"/>
          <w:bCs w:val="0"/>
          <w:kern w:val="2"/>
          <w:sz w:val="28"/>
          <w:szCs w:val="28"/>
        </w:rPr>
      </w:pPr>
      <w:r>
        <w:rPr>
          <w:rFonts w:ascii="黑体" w:eastAsia="黑体" w:hAnsi="黑体" w:cs="黑体" w:hint="eastAsia"/>
          <w:b w:val="0"/>
          <w:bCs w:val="0"/>
          <w:kern w:val="2"/>
          <w:sz w:val="28"/>
          <w:szCs w:val="28"/>
        </w:rPr>
        <w:lastRenderedPageBreak/>
        <w:t>5</w:t>
      </w:r>
      <w:r>
        <w:rPr>
          <w:rFonts w:ascii="黑体" w:eastAsia="黑体" w:hAnsi="黑体" w:cs="黑体" w:hint="eastAsia"/>
          <w:b w:val="0"/>
          <w:bCs w:val="0"/>
          <w:kern w:val="2"/>
          <w:sz w:val="28"/>
          <w:szCs w:val="28"/>
        </w:rPr>
        <w:t>、</w:t>
      </w:r>
      <w:proofErr w:type="gramStart"/>
      <w:r>
        <w:rPr>
          <w:rFonts w:ascii="黑体" w:eastAsia="黑体" w:hAnsi="黑体" w:cs="黑体" w:hint="eastAsia"/>
          <w:b w:val="0"/>
          <w:bCs w:val="0"/>
          <w:kern w:val="2"/>
          <w:sz w:val="28"/>
          <w:szCs w:val="28"/>
        </w:rPr>
        <w:t>湖北省发改委</w:t>
      </w:r>
      <w:proofErr w:type="gramEnd"/>
      <w:r>
        <w:rPr>
          <w:rFonts w:ascii="黑体" w:eastAsia="黑体" w:hAnsi="黑体" w:cs="黑体" w:hint="eastAsia"/>
          <w:b w:val="0"/>
          <w:bCs w:val="0"/>
          <w:kern w:val="2"/>
          <w:sz w:val="28"/>
          <w:szCs w:val="28"/>
        </w:rPr>
        <w:t>李克</w:t>
      </w:r>
      <w:proofErr w:type="gramStart"/>
      <w:r>
        <w:rPr>
          <w:rFonts w:ascii="黑体" w:eastAsia="黑体" w:hAnsi="黑体" w:cs="黑体" w:hint="eastAsia"/>
          <w:b w:val="0"/>
          <w:bCs w:val="0"/>
          <w:kern w:val="2"/>
          <w:sz w:val="28"/>
          <w:szCs w:val="28"/>
        </w:rPr>
        <w:t>勤一行</w:t>
      </w:r>
      <w:proofErr w:type="gramEnd"/>
      <w:r>
        <w:rPr>
          <w:rFonts w:ascii="黑体" w:eastAsia="黑体" w:hAnsi="黑体" w:cs="黑体" w:hint="eastAsia"/>
          <w:b w:val="0"/>
          <w:bCs w:val="0"/>
          <w:kern w:val="2"/>
          <w:sz w:val="28"/>
          <w:szCs w:val="28"/>
        </w:rPr>
        <w:t>来中心参观</w:t>
      </w:r>
    </w:p>
    <w:p w:rsidR="00C64A15" w:rsidRDefault="00EC47BD">
      <w:pPr>
        <w:ind w:firstLineChars="200" w:firstLine="560"/>
      </w:pPr>
      <w:r>
        <w:rPr>
          <w:rFonts w:ascii="楷体" w:eastAsia="楷体" w:hAnsi="楷体" w:cs="楷体"/>
          <w:noProof/>
          <w:sz w:val="28"/>
          <w:szCs w:val="28"/>
        </w:rPr>
        <w:drawing>
          <wp:anchor distT="0" distB="0" distL="114300" distR="114300" simplePos="0" relativeHeight="251662336" behindDoc="0" locked="0" layoutInCell="1" allowOverlap="1">
            <wp:simplePos x="0" y="0"/>
            <wp:positionH relativeFrom="column">
              <wp:posOffset>135890</wp:posOffset>
            </wp:positionH>
            <wp:positionV relativeFrom="paragraph">
              <wp:posOffset>72390</wp:posOffset>
            </wp:positionV>
            <wp:extent cx="3524885" cy="2345055"/>
            <wp:effectExtent l="19050" t="0" r="0" b="0"/>
            <wp:wrapSquare wrapText="bothSides"/>
            <wp:docPr id="13" name="图片 13" descr="http://syzxsb.hbue.edu.cn/_upload/article/images/db/54/5a6d58fa4763be70fbf6d7c7e06c/7f685198-c38b-45ea-959e-facd10033c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yzxsb.hbue.edu.cn/_upload/article/images/db/54/5a6d58fa4763be70fbf6d7c7e06c/7f685198-c38b-45ea-959e-facd10033cb9.jpg"/>
                    <pic:cNvPicPr>
                      <a:picLocks noChangeAspect="1" noChangeArrowheads="1"/>
                    </pic:cNvPicPr>
                  </pic:nvPicPr>
                  <pic:blipFill>
                    <a:blip r:embed="rId16" cstate="print"/>
                    <a:srcRect/>
                    <a:stretch>
                      <a:fillRect/>
                    </a:stretch>
                  </pic:blipFill>
                  <pic:spPr>
                    <a:xfrm>
                      <a:off x="0" y="0"/>
                      <a:ext cx="3524673" cy="2345267"/>
                    </a:xfrm>
                    <a:prstGeom prst="rect">
                      <a:avLst/>
                    </a:prstGeom>
                    <a:noFill/>
                    <a:ln w="9525">
                      <a:noFill/>
                      <a:miter lim="800000"/>
                      <a:headEnd/>
                      <a:tailEnd/>
                    </a:ln>
                  </pic:spPr>
                </pic:pic>
              </a:graphicData>
            </a:graphic>
          </wp:anchor>
        </w:drawing>
      </w:r>
      <w:r>
        <w:rPr>
          <w:rFonts w:ascii="楷体" w:eastAsia="楷体" w:hAnsi="楷体" w:cs="楷体" w:hint="eastAsia"/>
          <w:sz w:val="28"/>
          <w:szCs w:val="28"/>
        </w:rPr>
        <w:t>4</w:t>
      </w:r>
      <w:r>
        <w:rPr>
          <w:rFonts w:ascii="楷体" w:eastAsia="楷体" w:hAnsi="楷体" w:cs="楷体" w:hint="eastAsia"/>
          <w:sz w:val="28"/>
          <w:szCs w:val="28"/>
        </w:rPr>
        <w:t>月</w:t>
      </w:r>
      <w:r>
        <w:rPr>
          <w:rFonts w:ascii="楷体" w:eastAsia="楷体" w:hAnsi="楷体" w:cs="楷体" w:hint="eastAsia"/>
          <w:sz w:val="28"/>
          <w:szCs w:val="28"/>
        </w:rPr>
        <w:t>15</w:t>
      </w:r>
      <w:r>
        <w:rPr>
          <w:rFonts w:ascii="楷体" w:eastAsia="楷体" w:hAnsi="楷体" w:cs="楷体" w:hint="eastAsia"/>
          <w:sz w:val="28"/>
          <w:szCs w:val="28"/>
        </w:rPr>
        <w:t>日，</w:t>
      </w:r>
      <w:proofErr w:type="gramStart"/>
      <w:r>
        <w:rPr>
          <w:rFonts w:ascii="楷体" w:eastAsia="楷体" w:hAnsi="楷体" w:cs="楷体" w:hint="eastAsia"/>
          <w:sz w:val="28"/>
          <w:szCs w:val="28"/>
        </w:rPr>
        <w:t>湖北省发改委</w:t>
      </w:r>
      <w:proofErr w:type="gramEnd"/>
      <w:r>
        <w:rPr>
          <w:rFonts w:ascii="楷体" w:eastAsia="楷体" w:hAnsi="楷体" w:cs="楷体" w:hint="eastAsia"/>
          <w:sz w:val="28"/>
          <w:szCs w:val="28"/>
        </w:rPr>
        <w:t>正厅长级领导干部、省政府参事室参事李克</w:t>
      </w:r>
      <w:proofErr w:type="gramStart"/>
      <w:r>
        <w:rPr>
          <w:rFonts w:ascii="楷体" w:eastAsia="楷体" w:hAnsi="楷体" w:cs="楷体" w:hint="eastAsia"/>
          <w:sz w:val="28"/>
          <w:szCs w:val="28"/>
        </w:rPr>
        <w:t>勤一行</w:t>
      </w:r>
      <w:proofErr w:type="gramEnd"/>
      <w:r>
        <w:rPr>
          <w:rFonts w:ascii="楷体" w:eastAsia="楷体" w:hAnsi="楷体" w:cs="楷体" w:hint="eastAsia"/>
          <w:sz w:val="28"/>
          <w:szCs w:val="28"/>
        </w:rPr>
        <w:t>5</w:t>
      </w:r>
      <w:r>
        <w:rPr>
          <w:rFonts w:ascii="楷体" w:eastAsia="楷体" w:hAnsi="楷体" w:cs="楷体" w:hint="eastAsia"/>
          <w:sz w:val="28"/>
          <w:szCs w:val="28"/>
        </w:rPr>
        <w:t>人来中心参观，校</w:t>
      </w:r>
      <w:proofErr w:type="gramStart"/>
      <w:r>
        <w:rPr>
          <w:rFonts w:ascii="楷体" w:eastAsia="楷体" w:hAnsi="楷体" w:cs="楷体" w:hint="eastAsia"/>
          <w:sz w:val="28"/>
          <w:szCs w:val="28"/>
        </w:rPr>
        <w:t>党委书记温兴生</w:t>
      </w:r>
      <w:proofErr w:type="gramEnd"/>
      <w:r>
        <w:rPr>
          <w:rFonts w:ascii="楷体" w:eastAsia="楷体" w:hAnsi="楷体" w:cs="楷体" w:hint="eastAsia"/>
          <w:sz w:val="28"/>
          <w:szCs w:val="28"/>
        </w:rPr>
        <w:t>及学校领导，中心党总支书记吴晓玲、主任任晓阳、副主任徐亚文、教研室</w:t>
      </w:r>
      <w:proofErr w:type="gramStart"/>
      <w:r>
        <w:rPr>
          <w:rFonts w:ascii="楷体" w:eastAsia="楷体" w:hAnsi="楷体" w:cs="楷体" w:hint="eastAsia"/>
          <w:sz w:val="28"/>
          <w:szCs w:val="28"/>
        </w:rPr>
        <w:t>鲜军老师</w:t>
      </w:r>
      <w:proofErr w:type="gramEnd"/>
      <w:r>
        <w:rPr>
          <w:rFonts w:ascii="楷体" w:eastAsia="楷体" w:hAnsi="楷体" w:cs="楷体" w:hint="eastAsia"/>
          <w:sz w:val="28"/>
          <w:szCs w:val="28"/>
        </w:rPr>
        <w:t>进行了陪同。领导一行参观了电</w:t>
      </w:r>
      <w:proofErr w:type="gramStart"/>
      <w:r>
        <w:rPr>
          <w:rFonts w:ascii="楷体" w:eastAsia="楷体" w:hAnsi="楷体" w:cs="楷体" w:hint="eastAsia"/>
          <w:sz w:val="28"/>
          <w:szCs w:val="28"/>
        </w:rPr>
        <w:t>商创业</w:t>
      </w:r>
      <w:proofErr w:type="gramEnd"/>
      <w:r>
        <w:rPr>
          <w:rFonts w:ascii="楷体" w:eastAsia="楷体" w:hAnsi="楷体" w:cs="楷体" w:hint="eastAsia"/>
          <w:sz w:val="28"/>
          <w:szCs w:val="28"/>
        </w:rPr>
        <w:t>实验室、跨专业多功能实验实习基地，鲜军、徐亚文分别介绍了创新创业教育、实践实验</w:t>
      </w:r>
      <w:proofErr w:type="gramStart"/>
      <w:r>
        <w:rPr>
          <w:rFonts w:ascii="楷体" w:eastAsia="楷体" w:hAnsi="楷体" w:cs="楷体" w:hint="eastAsia"/>
          <w:sz w:val="28"/>
          <w:szCs w:val="28"/>
        </w:rPr>
        <w:t>教学及跨专业</w:t>
      </w:r>
      <w:proofErr w:type="gramEnd"/>
      <w:r>
        <w:rPr>
          <w:rFonts w:ascii="楷体" w:eastAsia="楷体" w:hAnsi="楷体" w:cs="楷体" w:hint="eastAsia"/>
          <w:sz w:val="28"/>
          <w:szCs w:val="28"/>
        </w:rPr>
        <w:t>实验课程开设等方面内容。</w:t>
      </w:r>
      <w:r>
        <w:rPr>
          <w:rFonts w:hint="eastAsia"/>
        </w:rPr>
        <w:t>（</w:t>
      </w:r>
      <w:hyperlink r:id="rId17" w:history="1">
        <w:r>
          <w:t>http://syzxsb.hbue.edu.cn/8a/07/c7979a231943/page.htm</w:t>
        </w:r>
      </w:hyperlink>
      <w:r>
        <w:t>）</w:t>
      </w:r>
    </w:p>
    <w:p w:rsidR="00C64A15" w:rsidRDefault="00EC47BD">
      <w:pPr>
        <w:pStyle w:val="1"/>
        <w:shd w:val="clear" w:color="auto" w:fill="FFFFFF"/>
        <w:spacing w:before="0" w:beforeAutospacing="0" w:after="0" w:afterAutospacing="0" w:line="347" w:lineRule="atLeast"/>
        <w:ind w:firstLineChars="200" w:firstLine="560"/>
        <w:rPr>
          <w:rFonts w:ascii="黑体" w:eastAsia="黑体" w:hAnsi="黑体" w:cs="黑体"/>
          <w:b w:val="0"/>
          <w:bCs w:val="0"/>
          <w:kern w:val="2"/>
          <w:sz w:val="28"/>
          <w:szCs w:val="28"/>
        </w:rPr>
      </w:pPr>
      <w:r>
        <w:rPr>
          <w:rFonts w:ascii="黑体" w:eastAsia="黑体" w:hAnsi="黑体" w:cs="黑体" w:hint="eastAsia"/>
          <w:b w:val="0"/>
          <w:bCs w:val="0"/>
          <w:kern w:val="2"/>
          <w:sz w:val="28"/>
          <w:szCs w:val="28"/>
        </w:rPr>
        <w:t>6</w:t>
      </w:r>
      <w:r>
        <w:rPr>
          <w:rFonts w:ascii="黑体" w:eastAsia="黑体" w:hAnsi="黑体" w:cs="黑体" w:hint="eastAsia"/>
          <w:b w:val="0"/>
          <w:bCs w:val="0"/>
          <w:kern w:val="2"/>
          <w:sz w:val="28"/>
          <w:szCs w:val="28"/>
        </w:rPr>
        <w:t>、省高校经济管理实验教学示范中心联席会在我校举办主题报告会</w:t>
      </w:r>
    </w:p>
    <w:p w:rsidR="00C64A15" w:rsidRDefault="00EC47BD">
      <w:pPr>
        <w:rPr>
          <w:rFonts w:ascii="楷体" w:eastAsia="楷体" w:hAnsi="楷体" w:cs="楷体"/>
          <w:sz w:val="28"/>
          <w:szCs w:val="28"/>
        </w:rPr>
      </w:pPr>
      <w:r>
        <w:rPr>
          <w:rFonts w:ascii="楷体" w:eastAsia="楷体" w:hAnsi="楷体" w:cs="楷体"/>
          <w:noProof/>
          <w:sz w:val="28"/>
          <w:szCs w:val="28"/>
        </w:rPr>
        <w:drawing>
          <wp:anchor distT="0" distB="0" distL="114300" distR="114300" simplePos="0" relativeHeight="251663360" behindDoc="0" locked="0" layoutInCell="1" allowOverlap="1">
            <wp:simplePos x="0" y="0"/>
            <wp:positionH relativeFrom="column">
              <wp:posOffset>70485</wp:posOffset>
            </wp:positionH>
            <wp:positionV relativeFrom="paragraph">
              <wp:posOffset>76200</wp:posOffset>
            </wp:positionV>
            <wp:extent cx="3494405" cy="2328545"/>
            <wp:effectExtent l="19050" t="0" r="0" b="0"/>
            <wp:wrapSquare wrapText="bothSides"/>
            <wp:docPr id="16" name="图片 16" descr="http://syzxsb.hbue.edu.cn/_upload/article/images/a9/2c/bca6890c4799b8ff1b013f388f2b/7555cde1-584e-49e9-b6c5-e1bf54eb9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yzxsb.hbue.edu.cn/_upload/article/images/a9/2c/bca6890c4799b8ff1b013f388f2b/7555cde1-584e-49e9-b6c5-e1bf54eb939a.jpg"/>
                    <pic:cNvPicPr>
                      <a:picLocks noChangeAspect="1" noChangeArrowheads="1"/>
                    </pic:cNvPicPr>
                  </pic:nvPicPr>
                  <pic:blipFill>
                    <a:blip r:embed="rId18" cstate="print"/>
                    <a:srcRect/>
                    <a:stretch>
                      <a:fillRect/>
                    </a:stretch>
                  </pic:blipFill>
                  <pic:spPr>
                    <a:xfrm>
                      <a:off x="0" y="0"/>
                      <a:ext cx="3494617" cy="2328333"/>
                    </a:xfrm>
                    <a:prstGeom prst="rect">
                      <a:avLst/>
                    </a:prstGeom>
                    <a:noFill/>
                    <a:ln w="9525">
                      <a:noFill/>
                      <a:miter lim="800000"/>
                      <a:headEnd/>
                      <a:tailEnd/>
                    </a:ln>
                  </pic:spPr>
                </pic:pic>
              </a:graphicData>
            </a:graphic>
          </wp:anchor>
        </w:drawing>
      </w:r>
      <w:r>
        <w:rPr>
          <w:rFonts w:ascii="楷体" w:eastAsia="楷体" w:hAnsi="楷体" w:cs="楷体" w:hint="eastAsia"/>
          <w:sz w:val="28"/>
          <w:szCs w:val="28"/>
        </w:rPr>
        <w:t>5</w:t>
      </w:r>
      <w:r>
        <w:rPr>
          <w:rFonts w:ascii="楷体" w:eastAsia="楷体" w:hAnsi="楷体" w:cs="楷体" w:hint="eastAsia"/>
          <w:sz w:val="28"/>
          <w:szCs w:val="28"/>
        </w:rPr>
        <w:t>月</w:t>
      </w:r>
      <w:r>
        <w:rPr>
          <w:rFonts w:ascii="楷体" w:eastAsia="楷体" w:hAnsi="楷体" w:cs="楷体" w:hint="eastAsia"/>
          <w:sz w:val="28"/>
          <w:szCs w:val="28"/>
        </w:rPr>
        <w:t>29</w:t>
      </w:r>
      <w:r>
        <w:rPr>
          <w:rFonts w:ascii="楷体" w:eastAsia="楷体" w:hAnsi="楷体" w:cs="楷体" w:hint="eastAsia"/>
          <w:sz w:val="28"/>
          <w:szCs w:val="28"/>
        </w:rPr>
        <w:t>日，湖北省高等学校经济管理实验教学示范中心联席会在我校举办《从学校教师到联合实验室——导向性学习》主题报告会，部分湖北省经济管理实验教学示范中心联席会成员单位、我校实验教学中心全体教职工、我校研究生代表参加了会议，</w:t>
      </w:r>
      <w:r>
        <w:rPr>
          <w:rFonts w:ascii="楷体" w:eastAsia="楷体" w:hAnsi="楷体" w:cs="楷体" w:hint="eastAsia"/>
          <w:sz w:val="28"/>
          <w:szCs w:val="28"/>
        </w:rPr>
        <w:lastRenderedPageBreak/>
        <w:t>会议由实验教学中心常务副主任陈新武主持。</w:t>
      </w:r>
    </w:p>
    <w:p w:rsidR="00C64A15" w:rsidRDefault="00EC47BD">
      <w:r>
        <w:rPr>
          <w:rFonts w:hint="eastAsia"/>
        </w:rPr>
        <w:t>（</w:t>
      </w:r>
      <w:hyperlink r:id="rId19" w:history="1">
        <w:r>
          <w:t>http://syzxsb.hbue.edu.cn/95/ee/c7979a234990/page.htm</w:t>
        </w:r>
      </w:hyperlink>
      <w:r>
        <w:t>）</w:t>
      </w:r>
    </w:p>
    <w:p w:rsidR="00C64A15" w:rsidRDefault="00EC47BD">
      <w:pPr>
        <w:pStyle w:val="1"/>
        <w:shd w:val="clear" w:color="auto" w:fill="FFFFFF"/>
        <w:spacing w:before="0" w:beforeAutospacing="0" w:after="0" w:afterAutospacing="0" w:line="347" w:lineRule="atLeast"/>
        <w:ind w:firstLineChars="200" w:firstLine="560"/>
        <w:rPr>
          <w:rFonts w:ascii="黑体" w:eastAsia="黑体" w:hAnsi="黑体" w:cs="黑体"/>
          <w:b w:val="0"/>
          <w:bCs w:val="0"/>
          <w:kern w:val="2"/>
          <w:sz w:val="28"/>
          <w:szCs w:val="28"/>
        </w:rPr>
      </w:pPr>
      <w:r>
        <w:rPr>
          <w:rFonts w:ascii="黑体" w:eastAsia="黑体" w:hAnsi="黑体" w:cs="黑体" w:hint="eastAsia"/>
          <w:b w:val="0"/>
          <w:bCs w:val="0"/>
          <w:kern w:val="2"/>
          <w:sz w:val="28"/>
          <w:szCs w:val="28"/>
        </w:rPr>
        <w:t>7</w:t>
      </w:r>
      <w:r>
        <w:rPr>
          <w:rFonts w:ascii="黑体" w:eastAsia="黑体" w:hAnsi="黑体" w:cs="黑体" w:hint="eastAsia"/>
          <w:b w:val="0"/>
          <w:bCs w:val="0"/>
          <w:kern w:val="2"/>
          <w:sz w:val="28"/>
          <w:szCs w:val="28"/>
        </w:rPr>
        <w:t>、实验教学中心圆满承办第十一届“三创赛”湖北省赛，再获佳绩</w:t>
      </w:r>
    </w:p>
    <w:p w:rsidR="00C64A15" w:rsidRDefault="00EC47BD">
      <w:pPr>
        <w:ind w:firstLineChars="200" w:firstLine="560"/>
        <w:jc w:val="left"/>
      </w:pPr>
      <w:r>
        <w:rPr>
          <w:rFonts w:ascii="楷体" w:eastAsia="楷体" w:hAnsi="楷体" w:cs="楷体"/>
          <w:noProof/>
          <w:sz w:val="28"/>
          <w:szCs w:val="28"/>
        </w:rPr>
        <w:drawing>
          <wp:anchor distT="0" distB="0" distL="114300" distR="114300" simplePos="0" relativeHeight="251664384" behindDoc="0" locked="0" layoutInCell="1" allowOverlap="1">
            <wp:simplePos x="0" y="0"/>
            <wp:positionH relativeFrom="column">
              <wp:posOffset>83820</wp:posOffset>
            </wp:positionH>
            <wp:positionV relativeFrom="paragraph">
              <wp:posOffset>97790</wp:posOffset>
            </wp:positionV>
            <wp:extent cx="3556000" cy="2294255"/>
            <wp:effectExtent l="19050" t="0" r="6350" b="0"/>
            <wp:wrapSquare wrapText="bothSides"/>
            <wp:docPr id="19" name="图片 19" descr="http://syzxsb.hbue.edu.cn/_upload/article/images/6b/e3/0d62c7554362941a4e1b562098cb/b7e8b7e6-f47a-4ade-b182-46957205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syzxsb.hbue.edu.cn/_upload/article/images/6b/e3/0d62c7554362941a4e1b562098cb/b7e8b7e6-f47a-4ade-b182-469572050946.jpg"/>
                    <pic:cNvPicPr>
                      <a:picLocks noChangeAspect="1" noChangeArrowheads="1"/>
                    </pic:cNvPicPr>
                  </pic:nvPicPr>
                  <pic:blipFill>
                    <a:blip r:embed="rId20" cstate="print"/>
                    <a:srcRect/>
                    <a:stretch>
                      <a:fillRect/>
                    </a:stretch>
                  </pic:blipFill>
                  <pic:spPr>
                    <a:xfrm>
                      <a:off x="0" y="0"/>
                      <a:ext cx="3556000" cy="2294467"/>
                    </a:xfrm>
                    <a:prstGeom prst="rect">
                      <a:avLst/>
                    </a:prstGeom>
                    <a:noFill/>
                    <a:ln w="9525">
                      <a:noFill/>
                      <a:miter lim="800000"/>
                      <a:headEnd/>
                      <a:tailEnd/>
                    </a:ln>
                  </pic:spPr>
                </pic:pic>
              </a:graphicData>
            </a:graphic>
          </wp:anchor>
        </w:drawing>
      </w:r>
      <w:r>
        <w:rPr>
          <w:rFonts w:ascii="楷体" w:eastAsia="楷体" w:hAnsi="楷体" w:cs="楷体" w:hint="eastAsia"/>
          <w:sz w:val="28"/>
          <w:szCs w:val="28"/>
        </w:rPr>
        <w:t>6</w:t>
      </w:r>
      <w:r>
        <w:rPr>
          <w:rFonts w:ascii="楷体" w:eastAsia="楷体" w:hAnsi="楷体" w:cs="楷体" w:hint="eastAsia"/>
          <w:sz w:val="28"/>
          <w:szCs w:val="28"/>
        </w:rPr>
        <w:t>月</w:t>
      </w:r>
      <w:r>
        <w:rPr>
          <w:rFonts w:ascii="楷体" w:eastAsia="楷体" w:hAnsi="楷体" w:cs="楷体" w:hint="eastAsia"/>
          <w:sz w:val="28"/>
          <w:szCs w:val="28"/>
        </w:rPr>
        <w:t>19</w:t>
      </w:r>
      <w:r>
        <w:rPr>
          <w:rFonts w:ascii="楷体" w:eastAsia="楷体" w:hAnsi="楷体" w:cs="楷体" w:hint="eastAsia"/>
          <w:sz w:val="28"/>
          <w:szCs w:val="28"/>
        </w:rPr>
        <w:t>、</w:t>
      </w:r>
      <w:r>
        <w:rPr>
          <w:rFonts w:ascii="楷体" w:eastAsia="楷体" w:hAnsi="楷体" w:cs="楷体" w:hint="eastAsia"/>
          <w:sz w:val="28"/>
          <w:szCs w:val="28"/>
        </w:rPr>
        <w:t>20</w:t>
      </w:r>
      <w:r>
        <w:rPr>
          <w:rFonts w:ascii="楷体" w:eastAsia="楷体" w:hAnsi="楷体" w:cs="楷体" w:hint="eastAsia"/>
          <w:sz w:val="28"/>
          <w:szCs w:val="28"/>
        </w:rPr>
        <w:t>日，第十一届全国大学生电子商务“创新、创意及创业”挑战赛（简称“三创赛”）湖北赛区省级选拔赛在我校举行，由实验教学中心和信息管理与统计学院承</w:t>
      </w:r>
      <w:r>
        <w:rPr>
          <w:rFonts w:ascii="楷体" w:eastAsia="楷体" w:hAnsi="楷体" w:cs="楷体" w:hint="eastAsia"/>
          <w:sz w:val="28"/>
          <w:szCs w:val="28"/>
        </w:rPr>
        <w:t>办。校</w:t>
      </w:r>
      <w:proofErr w:type="gramStart"/>
      <w:r>
        <w:rPr>
          <w:rFonts w:ascii="楷体" w:eastAsia="楷体" w:hAnsi="楷体" w:cs="楷体" w:hint="eastAsia"/>
          <w:sz w:val="28"/>
          <w:szCs w:val="28"/>
        </w:rPr>
        <w:t>党委书记温兴生</w:t>
      </w:r>
      <w:proofErr w:type="gramEnd"/>
      <w:r>
        <w:rPr>
          <w:rFonts w:ascii="楷体" w:eastAsia="楷体" w:hAnsi="楷体" w:cs="楷体" w:hint="eastAsia"/>
          <w:sz w:val="28"/>
          <w:szCs w:val="28"/>
        </w:rPr>
        <w:t>出席闭幕式并讲话。副校长付宏出席开幕式、闭幕式、并</w:t>
      </w:r>
      <w:proofErr w:type="gramStart"/>
      <w:r>
        <w:rPr>
          <w:rFonts w:ascii="楷体" w:eastAsia="楷体" w:hAnsi="楷体" w:cs="楷体" w:hint="eastAsia"/>
          <w:sz w:val="28"/>
          <w:szCs w:val="28"/>
        </w:rPr>
        <w:t>陪同教指委</w:t>
      </w:r>
      <w:proofErr w:type="gramEnd"/>
      <w:r>
        <w:rPr>
          <w:rFonts w:ascii="楷体" w:eastAsia="楷体" w:hAnsi="楷体" w:cs="楷体" w:hint="eastAsia"/>
          <w:sz w:val="28"/>
          <w:szCs w:val="28"/>
        </w:rPr>
        <w:t>专家巡查赛场。实验教学中心党总支书记吴晓玲、常务副主任陈新武、信息管理与统计学院党委书记孙静月等部门负责人参会。大赛开闭幕式由中心副主任毛志斌主持。本次大赛邀请了西安交通大学李琪教授、厦门大学彭丽芳教授、西北政法大学副校长张荣刚教授、首都经济贸易大学郭卫东教授、东北财经大学杨兴凯教授、东南大学张玉林教授、安徽财经大学陈阿兴教授、南京财经大学倪明教授、浙江工商大学</w:t>
      </w:r>
      <w:proofErr w:type="gramStart"/>
      <w:r>
        <w:rPr>
          <w:rFonts w:ascii="楷体" w:eastAsia="楷体" w:hAnsi="楷体" w:cs="楷体" w:hint="eastAsia"/>
          <w:sz w:val="28"/>
          <w:szCs w:val="28"/>
        </w:rPr>
        <w:t>琚</w:t>
      </w:r>
      <w:proofErr w:type="gramEnd"/>
      <w:r>
        <w:rPr>
          <w:rFonts w:ascii="楷体" w:eastAsia="楷体" w:hAnsi="楷体" w:cs="楷体" w:hint="eastAsia"/>
          <w:sz w:val="28"/>
          <w:szCs w:val="28"/>
        </w:rPr>
        <w:t>春华教授、湖南大学周忠宝教授、武汉大学张李义教授、武汉工程大学孙细</w:t>
      </w:r>
      <w:r>
        <w:rPr>
          <w:rFonts w:ascii="楷体" w:eastAsia="楷体" w:hAnsi="楷体" w:cs="楷体" w:hint="eastAsia"/>
          <w:sz w:val="28"/>
          <w:szCs w:val="28"/>
        </w:rPr>
        <w:t>明教授等</w:t>
      </w:r>
      <w:r>
        <w:rPr>
          <w:rFonts w:ascii="楷体" w:eastAsia="楷体" w:hAnsi="楷体" w:cs="楷体" w:hint="eastAsia"/>
          <w:sz w:val="28"/>
          <w:szCs w:val="28"/>
        </w:rPr>
        <w:t>12</w:t>
      </w:r>
      <w:r>
        <w:rPr>
          <w:rFonts w:ascii="楷体" w:eastAsia="楷体" w:hAnsi="楷体" w:cs="楷体" w:hint="eastAsia"/>
          <w:sz w:val="28"/>
          <w:szCs w:val="28"/>
        </w:rPr>
        <w:t>位教育部高等学校电子商务类教学指导委员会副主任委员担任大赛</w:t>
      </w:r>
      <w:proofErr w:type="gramStart"/>
      <w:r>
        <w:rPr>
          <w:rFonts w:ascii="楷体" w:eastAsia="楷体" w:hAnsi="楷体" w:cs="楷体" w:hint="eastAsia"/>
          <w:sz w:val="28"/>
          <w:szCs w:val="28"/>
        </w:rPr>
        <w:t>仲裁组</w:t>
      </w:r>
      <w:proofErr w:type="gramEnd"/>
      <w:r>
        <w:rPr>
          <w:rFonts w:ascii="楷体" w:eastAsia="楷体" w:hAnsi="楷体" w:cs="楷体" w:hint="eastAsia"/>
          <w:sz w:val="28"/>
          <w:szCs w:val="28"/>
        </w:rPr>
        <w:t>组长、纪检组组长和高级赛评委，还有来自省内外高校的和全国各行各业的</w:t>
      </w:r>
      <w:r>
        <w:rPr>
          <w:rFonts w:ascii="楷体" w:eastAsia="楷体" w:hAnsi="楷体" w:cs="楷体" w:hint="eastAsia"/>
          <w:sz w:val="28"/>
          <w:szCs w:val="28"/>
        </w:rPr>
        <w:t>100</w:t>
      </w:r>
      <w:r>
        <w:rPr>
          <w:rFonts w:ascii="楷体" w:eastAsia="楷体" w:hAnsi="楷体" w:cs="楷体" w:hint="eastAsia"/>
          <w:sz w:val="28"/>
          <w:szCs w:val="28"/>
        </w:rPr>
        <w:t>名评审专家</w:t>
      </w:r>
      <w:r>
        <w:rPr>
          <w:rFonts w:ascii="楷体" w:eastAsia="楷体" w:hAnsi="楷体" w:cs="楷体" w:hint="eastAsia"/>
          <w:sz w:val="28"/>
          <w:szCs w:val="28"/>
        </w:rPr>
        <w:lastRenderedPageBreak/>
        <w:t>担任省赛小组赛评委。本次大赛为期两天，采取网上赛（</w:t>
      </w:r>
      <w:r>
        <w:rPr>
          <w:rFonts w:ascii="楷体" w:eastAsia="楷体" w:hAnsi="楷体" w:cs="楷体" w:hint="eastAsia"/>
          <w:sz w:val="28"/>
          <w:szCs w:val="28"/>
        </w:rPr>
        <w:t>6</w:t>
      </w:r>
      <w:r>
        <w:rPr>
          <w:rFonts w:ascii="楷体" w:eastAsia="楷体" w:hAnsi="楷体" w:cs="楷体" w:hint="eastAsia"/>
          <w:sz w:val="28"/>
          <w:szCs w:val="28"/>
        </w:rPr>
        <w:t>月</w:t>
      </w:r>
      <w:r>
        <w:rPr>
          <w:rFonts w:ascii="楷体" w:eastAsia="楷体" w:hAnsi="楷体" w:cs="楷体" w:hint="eastAsia"/>
          <w:sz w:val="28"/>
          <w:szCs w:val="28"/>
        </w:rPr>
        <w:t>19</w:t>
      </w:r>
      <w:r>
        <w:rPr>
          <w:rFonts w:ascii="楷体" w:eastAsia="楷体" w:hAnsi="楷体" w:cs="楷体" w:hint="eastAsia"/>
          <w:sz w:val="28"/>
          <w:szCs w:val="28"/>
        </w:rPr>
        <w:t>日）和现场赛（</w:t>
      </w:r>
      <w:r>
        <w:rPr>
          <w:rFonts w:ascii="楷体" w:eastAsia="楷体" w:hAnsi="楷体" w:cs="楷体" w:hint="eastAsia"/>
          <w:sz w:val="28"/>
          <w:szCs w:val="28"/>
        </w:rPr>
        <w:t>6</w:t>
      </w:r>
      <w:r>
        <w:rPr>
          <w:rFonts w:ascii="楷体" w:eastAsia="楷体" w:hAnsi="楷体" w:cs="楷体" w:hint="eastAsia"/>
          <w:sz w:val="28"/>
          <w:szCs w:val="28"/>
        </w:rPr>
        <w:t>月</w:t>
      </w:r>
      <w:r>
        <w:rPr>
          <w:rFonts w:ascii="楷体" w:eastAsia="楷体" w:hAnsi="楷体" w:cs="楷体" w:hint="eastAsia"/>
          <w:sz w:val="28"/>
          <w:szCs w:val="28"/>
        </w:rPr>
        <w:t>20</w:t>
      </w:r>
      <w:r>
        <w:rPr>
          <w:rFonts w:ascii="楷体" w:eastAsia="楷体" w:hAnsi="楷体" w:cs="楷体" w:hint="eastAsia"/>
          <w:sz w:val="28"/>
          <w:szCs w:val="28"/>
        </w:rPr>
        <w:t>日）两种方式进行。有来自省内</w:t>
      </w:r>
      <w:r>
        <w:rPr>
          <w:rFonts w:ascii="楷体" w:eastAsia="楷体" w:hAnsi="楷体" w:cs="楷体" w:hint="eastAsia"/>
          <w:sz w:val="28"/>
          <w:szCs w:val="28"/>
        </w:rPr>
        <w:t>52</w:t>
      </w:r>
      <w:r>
        <w:rPr>
          <w:rFonts w:ascii="楷体" w:eastAsia="楷体" w:hAnsi="楷体" w:cs="楷体" w:hint="eastAsia"/>
          <w:sz w:val="28"/>
          <w:szCs w:val="28"/>
        </w:rPr>
        <w:t>所高校的</w:t>
      </w:r>
      <w:r>
        <w:rPr>
          <w:rFonts w:ascii="楷体" w:eastAsia="楷体" w:hAnsi="楷体" w:cs="楷体" w:hint="eastAsia"/>
          <w:sz w:val="28"/>
          <w:szCs w:val="28"/>
        </w:rPr>
        <w:t>400</w:t>
      </w:r>
      <w:r>
        <w:rPr>
          <w:rFonts w:ascii="楷体" w:eastAsia="楷体" w:hAnsi="楷体" w:cs="楷体" w:hint="eastAsia"/>
          <w:sz w:val="28"/>
          <w:szCs w:val="28"/>
        </w:rPr>
        <w:t>支队伍展开激烈角逐，共评审产生了省级特等奖</w:t>
      </w:r>
      <w:r>
        <w:rPr>
          <w:rFonts w:ascii="楷体" w:eastAsia="楷体" w:hAnsi="楷体" w:cs="楷体" w:hint="eastAsia"/>
          <w:sz w:val="28"/>
          <w:szCs w:val="28"/>
        </w:rPr>
        <w:t>20</w:t>
      </w:r>
      <w:r>
        <w:rPr>
          <w:rFonts w:ascii="楷体" w:eastAsia="楷体" w:hAnsi="楷体" w:cs="楷体" w:hint="eastAsia"/>
          <w:sz w:val="28"/>
          <w:szCs w:val="28"/>
        </w:rPr>
        <w:t>名、一等奖</w:t>
      </w:r>
      <w:r>
        <w:rPr>
          <w:rFonts w:ascii="楷体" w:eastAsia="楷体" w:hAnsi="楷体" w:cs="楷体" w:hint="eastAsia"/>
          <w:sz w:val="28"/>
          <w:szCs w:val="28"/>
        </w:rPr>
        <w:t>40</w:t>
      </w:r>
      <w:r>
        <w:rPr>
          <w:rFonts w:ascii="楷体" w:eastAsia="楷体" w:hAnsi="楷体" w:cs="楷体" w:hint="eastAsia"/>
          <w:sz w:val="28"/>
          <w:szCs w:val="28"/>
        </w:rPr>
        <w:t>名、二等奖</w:t>
      </w:r>
      <w:r>
        <w:rPr>
          <w:rFonts w:ascii="楷体" w:eastAsia="楷体" w:hAnsi="楷体" w:cs="楷体" w:hint="eastAsia"/>
          <w:sz w:val="28"/>
          <w:szCs w:val="28"/>
        </w:rPr>
        <w:t>73</w:t>
      </w:r>
      <w:r>
        <w:rPr>
          <w:rFonts w:ascii="楷体" w:eastAsia="楷体" w:hAnsi="楷体" w:cs="楷体" w:hint="eastAsia"/>
          <w:sz w:val="28"/>
          <w:szCs w:val="28"/>
        </w:rPr>
        <w:t>名、三等奖</w:t>
      </w:r>
      <w:r>
        <w:rPr>
          <w:rFonts w:ascii="楷体" w:eastAsia="楷体" w:hAnsi="楷体" w:cs="楷体" w:hint="eastAsia"/>
          <w:sz w:val="28"/>
          <w:szCs w:val="28"/>
        </w:rPr>
        <w:t>120</w:t>
      </w:r>
      <w:r>
        <w:rPr>
          <w:rFonts w:ascii="楷体" w:eastAsia="楷体" w:hAnsi="楷体" w:cs="楷体" w:hint="eastAsia"/>
          <w:sz w:val="28"/>
          <w:szCs w:val="28"/>
        </w:rPr>
        <w:t>名。由教指</w:t>
      </w:r>
      <w:proofErr w:type="gramStart"/>
      <w:r>
        <w:rPr>
          <w:rFonts w:ascii="楷体" w:eastAsia="楷体" w:hAnsi="楷体" w:cs="楷体" w:hint="eastAsia"/>
          <w:sz w:val="28"/>
          <w:szCs w:val="28"/>
        </w:rPr>
        <w:t>委</w:t>
      </w:r>
      <w:proofErr w:type="gramEnd"/>
      <w:r>
        <w:rPr>
          <w:rFonts w:ascii="楷体" w:eastAsia="楷体" w:hAnsi="楷体" w:cs="楷体" w:hint="eastAsia"/>
          <w:sz w:val="28"/>
          <w:szCs w:val="28"/>
        </w:rPr>
        <w:t>委员湖北省赛评审组组长武汉工程大学孙细明教授宣读拟获奖名单，具体奖项将在</w:t>
      </w:r>
      <w:proofErr w:type="gramStart"/>
      <w:r>
        <w:rPr>
          <w:rFonts w:ascii="楷体" w:eastAsia="楷体" w:hAnsi="楷体" w:cs="楷体" w:hint="eastAsia"/>
          <w:sz w:val="28"/>
          <w:szCs w:val="28"/>
        </w:rPr>
        <w:t>大赛官网公示</w:t>
      </w:r>
      <w:proofErr w:type="gramEnd"/>
      <w:r>
        <w:rPr>
          <w:rFonts w:ascii="楷体" w:eastAsia="楷体" w:hAnsi="楷体" w:cs="楷体" w:hint="eastAsia"/>
          <w:sz w:val="28"/>
          <w:szCs w:val="28"/>
        </w:rPr>
        <w:t>，并最终确定获奖名单。</w:t>
      </w:r>
      <w:r>
        <w:rPr>
          <w:rFonts w:hint="eastAsia"/>
        </w:rPr>
        <w:t>（</w:t>
      </w:r>
      <w:hyperlink r:id="rId21" w:history="1">
        <w:r>
          <w:t>http://syzxsb.hbue.edu.cn/9c/93/c7979a236691/page.htm</w:t>
        </w:r>
      </w:hyperlink>
      <w:r>
        <w:t>）</w:t>
      </w:r>
    </w:p>
    <w:p w:rsidR="00C64A15" w:rsidRDefault="00EC47BD">
      <w:pPr>
        <w:pStyle w:val="1"/>
        <w:shd w:val="clear" w:color="auto" w:fill="FFFFFF"/>
        <w:spacing w:before="0" w:beforeAutospacing="0" w:after="0" w:afterAutospacing="0" w:line="347" w:lineRule="atLeast"/>
        <w:ind w:firstLineChars="200" w:firstLine="560"/>
        <w:rPr>
          <w:rFonts w:ascii="黑体" w:eastAsia="黑体" w:hAnsi="黑体" w:cs="黑体"/>
          <w:b w:val="0"/>
          <w:bCs w:val="0"/>
          <w:kern w:val="2"/>
          <w:sz w:val="28"/>
          <w:szCs w:val="28"/>
        </w:rPr>
      </w:pPr>
      <w:r>
        <w:rPr>
          <w:rFonts w:ascii="黑体" w:eastAsia="黑体" w:hAnsi="黑体" w:cs="黑体" w:hint="eastAsia"/>
          <w:b w:val="0"/>
          <w:bCs w:val="0"/>
          <w:kern w:val="2"/>
          <w:sz w:val="28"/>
          <w:szCs w:val="28"/>
        </w:rPr>
        <w:t>8</w:t>
      </w:r>
      <w:r>
        <w:rPr>
          <w:rFonts w:ascii="黑体" w:eastAsia="黑体" w:hAnsi="黑体" w:cs="黑体" w:hint="eastAsia"/>
          <w:b w:val="0"/>
          <w:bCs w:val="0"/>
          <w:kern w:val="2"/>
          <w:sz w:val="28"/>
          <w:szCs w:val="28"/>
        </w:rPr>
        <w:t>、省经管联席会到武汉工商学院检查指导“学创杯”省赛准备工作</w:t>
      </w:r>
    </w:p>
    <w:p w:rsidR="00C64A15" w:rsidRDefault="00EC47BD">
      <w:pPr>
        <w:ind w:firstLineChars="200" w:firstLine="560"/>
        <w:jc w:val="left"/>
        <w:rPr>
          <w:rFonts w:ascii="黑体" w:eastAsia="黑体" w:hAnsi="黑体" w:cs="仿宋_GB2312"/>
          <w:sz w:val="28"/>
          <w:szCs w:val="28"/>
        </w:rPr>
      </w:pPr>
      <w:r>
        <w:rPr>
          <w:rFonts w:ascii="黑体" w:eastAsia="黑体" w:hAnsi="黑体" w:cs="仿宋_GB2312" w:hint="eastAsia"/>
          <w:noProof/>
          <w:sz w:val="28"/>
          <w:szCs w:val="28"/>
        </w:rPr>
        <w:drawing>
          <wp:anchor distT="0" distB="0" distL="114300" distR="114300" simplePos="0" relativeHeight="251669504" behindDoc="0" locked="0" layoutInCell="1" allowOverlap="1">
            <wp:simplePos x="0" y="0"/>
            <wp:positionH relativeFrom="column">
              <wp:posOffset>62865</wp:posOffset>
            </wp:positionH>
            <wp:positionV relativeFrom="paragraph">
              <wp:posOffset>160020</wp:posOffset>
            </wp:positionV>
            <wp:extent cx="2891155" cy="1972310"/>
            <wp:effectExtent l="19050" t="0" r="4445" b="0"/>
            <wp:wrapSquare wrapText="bothSides"/>
            <wp:docPr id="8" name="图片 4" descr="http://syzxsb.hbue.edu.cn/_upload/article/images/54/17/277f3689405881d6458c97206d3b/8dd23534-0323-4842-be24-547a08755a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http://syzxsb.hbue.edu.cn/_upload/article/images/54/17/277f3689405881d6458c97206d3b/8dd23534-0323-4842-be24-547a08755aae.png"/>
                    <pic:cNvPicPr>
                      <a:picLocks noChangeAspect="1" noChangeArrowheads="1"/>
                    </pic:cNvPicPr>
                  </pic:nvPicPr>
                  <pic:blipFill>
                    <a:blip r:embed="rId22" cstate="print"/>
                    <a:srcRect/>
                    <a:stretch>
                      <a:fillRect/>
                    </a:stretch>
                  </pic:blipFill>
                  <pic:spPr>
                    <a:xfrm>
                      <a:off x="0" y="0"/>
                      <a:ext cx="2891155" cy="1972310"/>
                    </a:xfrm>
                    <a:prstGeom prst="rect">
                      <a:avLst/>
                    </a:prstGeom>
                    <a:noFill/>
                    <a:ln w="9525">
                      <a:noFill/>
                      <a:miter lim="800000"/>
                      <a:headEnd/>
                      <a:tailEnd/>
                    </a:ln>
                  </pic:spPr>
                </pic:pic>
              </a:graphicData>
            </a:graphic>
          </wp:anchor>
        </w:drawing>
      </w:r>
      <w:r>
        <w:rPr>
          <w:rFonts w:ascii="楷体" w:eastAsia="楷体" w:hAnsi="楷体" w:cs="楷体" w:hint="eastAsia"/>
          <w:sz w:val="28"/>
          <w:szCs w:val="28"/>
        </w:rPr>
        <w:t>6</w:t>
      </w:r>
      <w:r>
        <w:rPr>
          <w:rFonts w:ascii="楷体" w:eastAsia="楷体" w:hAnsi="楷体" w:cs="楷体" w:hint="eastAsia"/>
          <w:sz w:val="28"/>
          <w:szCs w:val="28"/>
        </w:rPr>
        <w:t>月</w:t>
      </w:r>
      <w:r>
        <w:rPr>
          <w:rFonts w:ascii="楷体" w:eastAsia="楷体" w:hAnsi="楷体" w:cs="楷体" w:hint="eastAsia"/>
          <w:sz w:val="28"/>
          <w:szCs w:val="28"/>
        </w:rPr>
        <w:t>28</w:t>
      </w:r>
      <w:r>
        <w:rPr>
          <w:rFonts w:ascii="楷体" w:eastAsia="楷体" w:hAnsi="楷体" w:cs="楷体" w:hint="eastAsia"/>
          <w:sz w:val="28"/>
          <w:szCs w:val="28"/>
        </w:rPr>
        <w:t>日上午，湖北省经济管理实验教学示范中心联席会到武汉工商学院检查指导“学创杯”湖北省省赛准备工作情况。湖北经济学院国家级经济管理实验教学示范中心陈新武主任一行</w:t>
      </w:r>
      <w:r>
        <w:rPr>
          <w:rFonts w:ascii="楷体" w:eastAsia="楷体" w:hAnsi="楷体" w:cs="楷体" w:hint="eastAsia"/>
          <w:sz w:val="28"/>
          <w:szCs w:val="28"/>
        </w:rPr>
        <w:t>6</w:t>
      </w:r>
      <w:r>
        <w:rPr>
          <w:rFonts w:ascii="楷体" w:eastAsia="楷体" w:hAnsi="楷体" w:cs="楷体" w:hint="eastAsia"/>
          <w:sz w:val="28"/>
          <w:szCs w:val="28"/>
        </w:rPr>
        <w:t>人代表联席会听取了赛事准备情况汇报，并进行了现场检</w:t>
      </w:r>
      <w:r>
        <w:rPr>
          <w:rFonts w:ascii="楷体" w:eastAsia="楷体" w:hAnsi="楷体" w:cs="楷体" w:hint="eastAsia"/>
          <w:sz w:val="28"/>
          <w:szCs w:val="28"/>
        </w:rPr>
        <w:t>查。武汉工商学院教务部常务副部长陈涛，湖北省级重点经济管理实验教学示范中心、湖北省级经济管理虚拟仿真中心主任毛志山，实验教学中心主任颜爱国、副主任王猛，工商管理系主任黄颖，经管分中心主任李萱参加了此次会议。</w:t>
      </w:r>
      <w:r>
        <w:rPr>
          <w:rFonts w:hint="eastAsia"/>
          <w:color w:val="333333"/>
          <w:sz w:val="19"/>
          <w:szCs w:val="19"/>
          <w:shd w:val="clear" w:color="auto" w:fill="FFFFFF"/>
        </w:rPr>
        <w:t>（</w:t>
      </w:r>
      <w:hyperlink r:id="rId23" w:history="1">
        <w:r>
          <w:rPr>
            <w:rStyle w:val="ab"/>
            <w:sz w:val="19"/>
            <w:szCs w:val="19"/>
            <w:shd w:val="clear" w:color="auto" w:fill="FFFFFF"/>
          </w:rPr>
          <w:t>http://syzxsb.hbue.edu.cn/9e/48/c7979a237128/page.htm</w:t>
        </w:r>
      </w:hyperlink>
      <w:r>
        <w:rPr>
          <w:color w:val="333333"/>
          <w:sz w:val="19"/>
          <w:szCs w:val="19"/>
          <w:shd w:val="clear" w:color="auto" w:fill="FFFFFF"/>
        </w:rPr>
        <w:t>）</w:t>
      </w:r>
    </w:p>
    <w:p w:rsidR="00C64A15" w:rsidRDefault="00C64A15">
      <w:pPr>
        <w:rPr>
          <w:rFonts w:ascii="黑体" w:eastAsia="黑体" w:hAnsi="黑体" w:cs="仿宋_GB2312"/>
          <w:sz w:val="28"/>
          <w:szCs w:val="28"/>
        </w:rPr>
      </w:pPr>
    </w:p>
    <w:p w:rsidR="00C64A15" w:rsidRDefault="00EC47BD">
      <w:pPr>
        <w:pStyle w:val="1"/>
        <w:shd w:val="clear" w:color="auto" w:fill="FFFFFF"/>
        <w:spacing w:before="0" w:beforeAutospacing="0" w:after="0" w:afterAutospacing="0" w:line="347" w:lineRule="atLeast"/>
        <w:ind w:firstLineChars="200" w:firstLine="560"/>
        <w:rPr>
          <w:rFonts w:ascii="黑体" w:eastAsia="黑体" w:hAnsi="黑体" w:cs="黑体"/>
          <w:b w:val="0"/>
          <w:bCs w:val="0"/>
          <w:kern w:val="2"/>
          <w:sz w:val="28"/>
          <w:szCs w:val="28"/>
        </w:rPr>
      </w:pPr>
      <w:r>
        <w:rPr>
          <w:rFonts w:ascii="黑体" w:eastAsia="黑体" w:hAnsi="黑体" w:cs="黑体" w:hint="eastAsia"/>
          <w:b w:val="0"/>
          <w:bCs w:val="0"/>
          <w:kern w:val="2"/>
          <w:sz w:val="28"/>
          <w:szCs w:val="28"/>
        </w:rPr>
        <w:lastRenderedPageBreak/>
        <w:t>9</w:t>
      </w:r>
      <w:r>
        <w:rPr>
          <w:rFonts w:ascii="黑体" w:eastAsia="黑体" w:hAnsi="黑体" w:cs="黑体" w:hint="eastAsia"/>
          <w:b w:val="0"/>
          <w:bCs w:val="0"/>
          <w:kern w:val="2"/>
          <w:sz w:val="28"/>
          <w:szCs w:val="28"/>
        </w:rPr>
        <w:t>、第十二届全国大学生电子商务“创新、创意及创业”挑战赛</w:t>
      </w:r>
      <w:r>
        <w:rPr>
          <w:rFonts w:ascii="黑体" w:eastAsia="黑体" w:hAnsi="黑体" w:cs="黑体" w:hint="eastAsia"/>
          <w:b w:val="0"/>
          <w:bCs w:val="0"/>
          <w:kern w:val="2"/>
          <w:sz w:val="28"/>
          <w:szCs w:val="28"/>
        </w:rPr>
        <w:t xml:space="preserve"> </w:t>
      </w:r>
      <w:r>
        <w:rPr>
          <w:rFonts w:ascii="黑体" w:eastAsia="黑体" w:hAnsi="黑体" w:cs="黑体" w:hint="eastAsia"/>
          <w:b w:val="0"/>
          <w:bCs w:val="0"/>
          <w:kern w:val="2"/>
          <w:sz w:val="28"/>
          <w:szCs w:val="28"/>
        </w:rPr>
        <w:t>在湖北经济学院正式启动</w:t>
      </w:r>
    </w:p>
    <w:p w:rsidR="00C64A15" w:rsidRDefault="00EC47BD">
      <w:pPr>
        <w:ind w:firstLineChars="200" w:firstLine="480"/>
        <w:rPr>
          <w:rFonts w:ascii="楷体" w:eastAsia="楷体" w:hAnsi="楷体" w:cs="楷体"/>
          <w:sz w:val="28"/>
          <w:szCs w:val="28"/>
        </w:rPr>
      </w:pPr>
      <w:r>
        <w:rPr>
          <w:noProof/>
        </w:rPr>
        <w:drawing>
          <wp:anchor distT="0" distB="0" distL="114300" distR="114300" simplePos="0" relativeHeight="251665408" behindDoc="0" locked="0" layoutInCell="1" allowOverlap="1">
            <wp:simplePos x="0" y="0"/>
            <wp:positionH relativeFrom="column">
              <wp:posOffset>43815</wp:posOffset>
            </wp:positionH>
            <wp:positionV relativeFrom="paragraph">
              <wp:posOffset>41910</wp:posOffset>
            </wp:positionV>
            <wp:extent cx="3604895" cy="2404745"/>
            <wp:effectExtent l="19050" t="0" r="0" b="0"/>
            <wp:wrapSquare wrapText="bothSides"/>
            <wp:docPr id="22" name="图片 22" descr="http://syzxsb.hbue.edu.cn/_upload/article/images/0c/80/ce6dd95d427f9c2a3a19bfe726d2/fafce339-f9ae-41d9-8530-33cd3dd939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syzxsb.hbue.edu.cn/_upload/article/images/0c/80/ce6dd95d427f9c2a3a19bfe726d2/fafce339-f9ae-41d9-8530-33cd3dd9396f.png"/>
                    <pic:cNvPicPr>
                      <a:picLocks noChangeAspect="1" noChangeArrowheads="1"/>
                    </pic:cNvPicPr>
                  </pic:nvPicPr>
                  <pic:blipFill>
                    <a:blip r:embed="rId24" cstate="print"/>
                    <a:srcRect/>
                    <a:stretch>
                      <a:fillRect/>
                    </a:stretch>
                  </pic:blipFill>
                  <pic:spPr>
                    <a:xfrm>
                      <a:off x="0" y="0"/>
                      <a:ext cx="3604683" cy="2404534"/>
                    </a:xfrm>
                    <a:prstGeom prst="rect">
                      <a:avLst/>
                    </a:prstGeom>
                    <a:noFill/>
                    <a:ln w="9525">
                      <a:noFill/>
                      <a:miter lim="800000"/>
                      <a:headEnd/>
                      <a:tailEnd/>
                    </a:ln>
                  </pic:spPr>
                </pic:pic>
              </a:graphicData>
            </a:graphic>
          </wp:anchor>
        </w:drawing>
      </w:r>
      <w:r>
        <w:rPr>
          <w:rFonts w:ascii="楷体" w:eastAsia="楷体" w:hAnsi="楷体" w:cs="楷体" w:hint="eastAsia"/>
          <w:sz w:val="28"/>
          <w:szCs w:val="28"/>
        </w:rPr>
        <w:t>2021</w:t>
      </w:r>
      <w:r>
        <w:rPr>
          <w:rFonts w:ascii="楷体" w:eastAsia="楷体" w:hAnsi="楷体" w:cs="楷体" w:hint="eastAsia"/>
          <w:sz w:val="28"/>
          <w:szCs w:val="28"/>
        </w:rPr>
        <w:t>年</w:t>
      </w:r>
      <w:r>
        <w:rPr>
          <w:rFonts w:ascii="楷体" w:eastAsia="楷体" w:hAnsi="楷体" w:cs="楷体" w:hint="eastAsia"/>
          <w:sz w:val="28"/>
          <w:szCs w:val="28"/>
        </w:rPr>
        <w:t>10</w:t>
      </w:r>
      <w:r>
        <w:rPr>
          <w:rFonts w:ascii="楷体" w:eastAsia="楷体" w:hAnsi="楷体" w:cs="楷体" w:hint="eastAsia"/>
          <w:sz w:val="28"/>
          <w:szCs w:val="28"/>
        </w:rPr>
        <w:t>月</w:t>
      </w:r>
      <w:r>
        <w:rPr>
          <w:rFonts w:ascii="楷体" w:eastAsia="楷体" w:hAnsi="楷体" w:cs="楷体" w:hint="eastAsia"/>
          <w:sz w:val="28"/>
          <w:szCs w:val="28"/>
        </w:rPr>
        <w:t>21</w:t>
      </w:r>
      <w:r>
        <w:rPr>
          <w:rFonts w:ascii="楷体" w:eastAsia="楷体" w:hAnsi="楷体" w:cs="楷体" w:hint="eastAsia"/>
          <w:sz w:val="28"/>
          <w:szCs w:val="28"/>
        </w:rPr>
        <w:t>日上午，第十二届全国大学生电子商务“创新、创意及创业”挑战赛（以下简称三创赛）启动仪式在第十二届</w:t>
      </w:r>
      <w:proofErr w:type="gramStart"/>
      <w:r>
        <w:rPr>
          <w:rFonts w:ascii="楷体" w:eastAsia="楷体" w:hAnsi="楷体" w:cs="楷体" w:hint="eastAsia"/>
          <w:sz w:val="28"/>
          <w:szCs w:val="28"/>
        </w:rPr>
        <w:t>三创赛总决赛</w:t>
      </w:r>
      <w:proofErr w:type="gramEnd"/>
      <w:r>
        <w:rPr>
          <w:rFonts w:ascii="楷体" w:eastAsia="楷体" w:hAnsi="楷体" w:cs="楷体" w:hint="eastAsia"/>
          <w:sz w:val="28"/>
          <w:szCs w:val="28"/>
        </w:rPr>
        <w:t>承办单位湖北经济学院隆重举行。受近日国内突发疫情影响，启动仪式在西安设分会场以线</w:t>
      </w:r>
      <w:proofErr w:type="gramStart"/>
      <w:r>
        <w:rPr>
          <w:rFonts w:ascii="楷体" w:eastAsia="楷体" w:hAnsi="楷体" w:cs="楷体" w:hint="eastAsia"/>
          <w:sz w:val="28"/>
          <w:szCs w:val="28"/>
        </w:rPr>
        <w:t>上方式</w:t>
      </w:r>
      <w:proofErr w:type="gramEnd"/>
      <w:r>
        <w:rPr>
          <w:rFonts w:ascii="楷体" w:eastAsia="楷体" w:hAnsi="楷体" w:cs="楷体" w:hint="eastAsia"/>
          <w:sz w:val="28"/>
          <w:szCs w:val="28"/>
        </w:rPr>
        <w:t>同步进行，部分专家</w:t>
      </w:r>
      <w:proofErr w:type="gramStart"/>
      <w:r>
        <w:rPr>
          <w:rFonts w:ascii="楷体" w:eastAsia="楷体" w:hAnsi="楷体" w:cs="楷体" w:hint="eastAsia"/>
          <w:sz w:val="28"/>
          <w:szCs w:val="28"/>
        </w:rPr>
        <w:t>以腾讯</w:t>
      </w:r>
      <w:proofErr w:type="gramEnd"/>
      <w:r>
        <w:rPr>
          <w:rFonts w:ascii="楷体" w:eastAsia="楷体" w:hAnsi="楷体" w:cs="楷体" w:hint="eastAsia"/>
          <w:sz w:val="28"/>
          <w:szCs w:val="28"/>
        </w:rPr>
        <w:t>会议形式参加。</w:t>
      </w:r>
    </w:p>
    <w:p w:rsidR="00C64A15" w:rsidRDefault="00EC47BD">
      <w:pPr>
        <w:widowControl/>
        <w:shd w:val="clear" w:color="auto" w:fill="FFFFFF"/>
        <w:ind w:firstLineChars="200" w:firstLine="560"/>
        <w:jc w:val="left"/>
        <w:rPr>
          <w:rFonts w:ascii="楷体" w:eastAsia="楷体" w:hAnsi="楷体" w:cs="楷体"/>
          <w:sz w:val="28"/>
          <w:szCs w:val="28"/>
        </w:rPr>
      </w:pPr>
      <w:r>
        <w:rPr>
          <w:rFonts w:ascii="楷体" w:eastAsia="楷体" w:hAnsi="楷体" w:cs="楷体" w:hint="eastAsia"/>
          <w:sz w:val="28"/>
          <w:szCs w:val="28"/>
        </w:rPr>
        <w:t>全国大学生电子商务三</w:t>
      </w:r>
      <w:proofErr w:type="gramStart"/>
      <w:r>
        <w:rPr>
          <w:rFonts w:ascii="楷体" w:eastAsia="楷体" w:hAnsi="楷体" w:cs="楷体" w:hint="eastAsia"/>
          <w:sz w:val="28"/>
          <w:szCs w:val="28"/>
        </w:rPr>
        <w:t>创赛竞</w:t>
      </w:r>
      <w:proofErr w:type="gramEnd"/>
      <w:r>
        <w:rPr>
          <w:rFonts w:ascii="楷体" w:eastAsia="楷体" w:hAnsi="楷体" w:cs="楷体" w:hint="eastAsia"/>
          <w:sz w:val="28"/>
          <w:szCs w:val="28"/>
        </w:rPr>
        <w:t>组委主席、教育部高等学校电子商务类教学指导委员会副主任委员、西安交通大学李琪教授，电</w:t>
      </w:r>
      <w:proofErr w:type="gramStart"/>
      <w:r>
        <w:rPr>
          <w:rFonts w:ascii="楷体" w:eastAsia="楷体" w:hAnsi="楷体" w:cs="楷体" w:hint="eastAsia"/>
          <w:sz w:val="28"/>
          <w:szCs w:val="28"/>
        </w:rPr>
        <w:t>商教指</w:t>
      </w:r>
      <w:proofErr w:type="gramEnd"/>
      <w:r>
        <w:rPr>
          <w:rFonts w:ascii="楷体" w:eastAsia="楷体" w:hAnsi="楷体" w:cs="楷体" w:hint="eastAsia"/>
          <w:sz w:val="28"/>
          <w:szCs w:val="28"/>
        </w:rPr>
        <w:t>委委员、西北工业大学王丽芳教授，西安交通大学出版社副编审祝翠华以及大赛竞组委秘书长、西安交通大学薛伟宏副教授，大赛竞组委秘书处秘书等出席西安分会场。</w:t>
      </w:r>
    </w:p>
    <w:p w:rsidR="00C64A15" w:rsidRDefault="00EC47BD">
      <w:pPr>
        <w:widowControl/>
        <w:shd w:val="clear" w:color="auto" w:fill="FFFFFF"/>
        <w:ind w:firstLineChars="200" w:firstLine="560"/>
        <w:jc w:val="left"/>
        <w:rPr>
          <w:rFonts w:ascii="楷体" w:eastAsia="楷体" w:hAnsi="楷体" w:cs="楷体"/>
          <w:sz w:val="28"/>
          <w:szCs w:val="28"/>
        </w:rPr>
      </w:pPr>
      <w:r>
        <w:rPr>
          <w:rFonts w:ascii="楷体" w:eastAsia="楷体" w:hAnsi="楷体" w:cs="楷体" w:hint="eastAsia"/>
          <w:sz w:val="28"/>
          <w:szCs w:val="28"/>
        </w:rPr>
        <w:t>电</w:t>
      </w:r>
      <w:proofErr w:type="gramStart"/>
      <w:r>
        <w:rPr>
          <w:rFonts w:ascii="楷体" w:eastAsia="楷体" w:hAnsi="楷体" w:cs="楷体" w:hint="eastAsia"/>
          <w:sz w:val="28"/>
          <w:szCs w:val="28"/>
        </w:rPr>
        <w:t>商教指</w:t>
      </w:r>
      <w:proofErr w:type="gramEnd"/>
      <w:r>
        <w:rPr>
          <w:rFonts w:ascii="楷体" w:eastAsia="楷体" w:hAnsi="楷体" w:cs="楷体" w:hint="eastAsia"/>
          <w:sz w:val="28"/>
          <w:szCs w:val="28"/>
        </w:rPr>
        <w:t>委委员、大连理工大学李文立教授，电</w:t>
      </w:r>
      <w:proofErr w:type="gramStart"/>
      <w:r>
        <w:rPr>
          <w:rFonts w:ascii="楷体" w:eastAsia="楷体" w:hAnsi="楷体" w:cs="楷体" w:hint="eastAsia"/>
          <w:sz w:val="28"/>
          <w:szCs w:val="28"/>
        </w:rPr>
        <w:t>商教指</w:t>
      </w:r>
      <w:proofErr w:type="gramEnd"/>
      <w:r>
        <w:rPr>
          <w:rFonts w:ascii="楷体" w:eastAsia="楷体" w:hAnsi="楷体" w:cs="楷体" w:hint="eastAsia"/>
          <w:sz w:val="28"/>
          <w:szCs w:val="28"/>
        </w:rPr>
        <w:t>委委员、河南工业大学魏明侠教授，电</w:t>
      </w:r>
      <w:proofErr w:type="gramStart"/>
      <w:r>
        <w:rPr>
          <w:rFonts w:ascii="楷体" w:eastAsia="楷体" w:hAnsi="楷体" w:cs="楷体" w:hint="eastAsia"/>
          <w:sz w:val="28"/>
          <w:szCs w:val="28"/>
        </w:rPr>
        <w:t>商教指</w:t>
      </w:r>
      <w:proofErr w:type="gramEnd"/>
      <w:r>
        <w:rPr>
          <w:rFonts w:ascii="楷体" w:eastAsia="楷体" w:hAnsi="楷体" w:cs="楷体" w:hint="eastAsia"/>
          <w:sz w:val="28"/>
          <w:szCs w:val="28"/>
        </w:rPr>
        <w:t>委委员、河南财经政法大学潘勇教授，电</w:t>
      </w:r>
      <w:proofErr w:type="gramStart"/>
      <w:r>
        <w:rPr>
          <w:rFonts w:ascii="楷体" w:eastAsia="楷体" w:hAnsi="楷体" w:cs="楷体" w:hint="eastAsia"/>
          <w:sz w:val="28"/>
          <w:szCs w:val="28"/>
        </w:rPr>
        <w:t>商教指</w:t>
      </w:r>
      <w:proofErr w:type="gramEnd"/>
      <w:r>
        <w:rPr>
          <w:rFonts w:ascii="楷体" w:eastAsia="楷体" w:hAnsi="楷体" w:cs="楷体" w:hint="eastAsia"/>
          <w:sz w:val="28"/>
          <w:szCs w:val="28"/>
        </w:rPr>
        <w:t>委委员、湖南大学周忠宝教授，全国电子商务产教融合创新联盟副理事长、央视</w:t>
      </w:r>
      <w:proofErr w:type="gramStart"/>
      <w:r>
        <w:rPr>
          <w:rFonts w:ascii="楷体" w:eastAsia="楷体" w:hAnsi="楷体" w:cs="楷体" w:hint="eastAsia"/>
          <w:sz w:val="28"/>
          <w:szCs w:val="28"/>
        </w:rPr>
        <w:t>微电影</w:t>
      </w:r>
      <w:proofErr w:type="gramEnd"/>
      <w:r>
        <w:rPr>
          <w:rFonts w:ascii="楷体" w:eastAsia="楷体" w:hAnsi="楷体" w:cs="楷体" w:hint="eastAsia"/>
          <w:sz w:val="28"/>
          <w:szCs w:val="28"/>
        </w:rPr>
        <w:t>记录中国频道陈晔等</w:t>
      </w:r>
      <w:proofErr w:type="gramStart"/>
      <w:r>
        <w:rPr>
          <w:rFonts w:ascii="楷体" w:eastAsia="楷体" w:hAnsi="楷体" w:cs="楷体" w:hint="eastAsia"/>
          <w:sz w:val="28"/>
          <w:szCs w:val="28"/>
        </w:rPr>
        <w:t>以腾讯</w:t>
      </w:r>
      <w:proofErr w:type="gramEnd"/>
      <w:r>
        <w:rPr>
          <w:rFonts w:ascii="楷体" w:eastAsia="楷体" w:hAnsi="楷体" w:cs="楷体" w:hint="eastAsia"/>
          <w:sz w:val="28"/>
          <w:szCs w:val="28"/>
        </w:rPr>
        <w:t>会议形式线上出席</w:t>
      </w:r>
      <w:r>
        <w:rPr>
          <w:rFonts w:ascii="楷体" w:eastAsia="楷体" w:hAnsi="楷体" w:cs="楷体" w:hint="eastAsia"/>
          <w:sz w:val="28"/>
          <w:szCs w:val="28"/>
        </w:rPr>
        <w:t>启动仪式。</w:t>
      </w:r>
    </w:p>
    <w:p w:rsidR="00C64A15" w:rsidRDefault="00EC47BD">
      <w:pPr>
        <w:widowControl/>
        <w:shd w:val="clear" w:color="auto" w:fill="FFFFFF"/>
        <w:ind w:firstLineChars="200" w:firstLine="560"/>
        <w:jc w:val="left"/>
        <w:rPr>
          <w:rFonts w:ascii="楷体" w:eastAsia="楷体" w:hAnsi="楷体" w:cs="楷体"/>
          <w:sz w:val="28"/>
          <w:szCs w:val="28"/>
        </w:rPr>
      </w:pPr>
      <w:r>
        <w:rPr>
          <w:rFonts w:ascii="楷体" w:eastAsia="楷体" w:hAnsi="楷体" w:cs="楷体" w:hint="eastAsia"/>
          <w:sz w:val="28"/>
          <w:szCs w:val="28"/>
        </w:rPr>
        <w:lastRenderedPageBreak/>
        <w:t>全国大学生电子商务三</w:t>
      </w:r>
      <w:proofErr w:type="gramStart"/>
      <w:r>
        <w:rPr>
          <w:rFonts w:ascii="楷体" w:eastAsia="楷体" w:hAnsi="楷体" w:cs="楷体" w:hint="eastAsia"/>
          <w:sz w:val="28"/>
          <w:szCs w:val="28"/>
        </w:rPr>
        <w:t>创赛竞</w:t>
      </w:r>
      <w:proofErr w:type="gramEnd"/>
      <w:r>
        <w:rPr>
          <w:rFonts w:ascii="楷体" w:eastAsia="楷体" w:hAnsi="楷体" w:cs="楷体" w:hint="eastAsia"/>
          <w:sz w:val="28"/>
          <w:szCs w:val="28"/>
        </w:rPr>
        <w:t>组委副主席、教育部高等学校电子商务类教学指导委员会副主任委员、厦门大学彭丽芳教授，电</w:t>
      </w:r>
      <w:proofErr w:type="gramStart"/>
      <w:r>
        <w:rPr>
          <w:rFonts w:ascii="楷体" w:eastAsia="楷体" w:hAnsi="楷体" w:cs="楷体" w:hint="eastAsia"/>
          <w:sz w:val="28"/>
          <w:szCs w:val="28"/>
        </w:rPr>
        <w:t>商教指</w:t>
      </w:r>
      <w:proofErr w:type="gramEnd"/>
      <w:r>
        <w:rPr>
          <w:rFonts w:ascii="楷体" w:eastAsia="楷体" w:hAnsi="楷体" w:cs="楷体" w:hint="eastAsia"/>
          <w:sz w:val="28"/>
          <w:szCs w:val="28"/>
        </w:rPr>
        <w:t>委副主任委员、杭州师范大学章剑林教授，电</w:t>
      </w:r>
      <w:proofErr w:type="gramStart"/>
      <w:r>
        <w:rPr>
          <w:rFonts w:ascii="楷体" w:eastAsia="楷体" w:hAnsi="楷体" w:cs="楷体" w:hint="eastAsia"/>
          <w:sz w:val="28"/>
          <w:szCs w:val="28"/>
        </w:rPr>
        <w:t>商教指</w:t>
      </w:r>
      <w:proofErr w:type="gramEnd"/>
      <w:r>
        <w:rPr>
          <w:rFonts w:ascii="楷体" w:eastAsia="楷体" w:hAnsi="楷体" w:cs="楷体" w:hint="eastAsia"/>
          <w:sz w:val="28"/>
          <w:szCs w:val="28"/>
        </w:rPr>
        <w:t>委委员、宁波大学孙建红教授，电</w:t>
      </w:r>
      <w:proofErr w:type="gramStart"/>
      <w:r>
        <w:rPr>
          <w:rFonts w:ascii="楷体" w:eastAsia="楷体" w:hAnsi="楷体" w:cs="楷体" w:hint="eastAsia"/>
          <w:sz w:val="28"/>
          <w:szCs w:val="28"/>
        </w:rPr>
        <w:t>商教指</w:t>
      </w:r>
      <w:proofErr w:type="gramEnd"/>
      <w:r>
        <w:rPr>
          <w:rFonts w:ascii="楷体" w:eastAsia="楷体" w:hAnsi="楷体" w:cs="楷体" w:hint="eastAsia"/>
          <w:sz w:val="28"/>
          <w:szCs w:val="28"/>
        </w:rPr>
        <w:t>委委员、武汉大学张李义教授，电</w:t>
      </w:r>
      <w:proofErr w:type="gramStart"/>
      <w:r>
        <w:rPr>
          <w:rFonts w:ascii="楷体" w:eastAsia="楷体" w:hAnsi="楷体" w:cs="楷体" w:hint="eastAsia"/>
          <w:sz w:val="28"/>
          <w:szCs w:val="28"/>
        </w:rPr>
        <w:t>商教指</w:t>
      </w:r>
      <w:proofErr w:type="gramEnd"/>
      <w:r>
        <w:rPr>
          <w:rFonts w:ascii="楷体" w:eastAsia="楷体" w:hAnsi="楷体" w:cs="楷体" w:hint="eastAsia"/>
          <w:sz w:val="28"/>
          <w:szCs w:val="28"/>
        </w:rPr>
        <w:t>委委员、武汉工程大学孙细明教授，华中师范大学信息管理学院王学东教授，全国电子商务产教融合创新联盟副理事长单位领导、深圳因纳特科技有限公司胡强董事长，湖北经济学院副校长付宏教授，教务处处长陶前功教授，党委学生工作部部长宋健以及信息管理与统计学院、实验教学中心领导和师生</w:t>
      </w:r>
      <w:r>
        <w:rPr>
          <w:rFonts w:ascii="楷体" w:eastAsia="楷体" w:hAnsi="楷体" w:cs="楷体" w:hint="eastAsia"/>
          <w:sz w:val="28"/>
          <w:szCs w:val="28"/>
        </w:rPr>
        <w:t>代表在武汉主会场出席启动仪式。受李琪主席委托，彭丽芳主持启动仪式。</w:t>
      </w:r>
    </w:p>
    <w:p w:rsidR="00C64A15" w:rsidRDefault="00EC47BD">
      <w:pPr>
        <w:ind w:firstLineChars="200" w:firstLine="480"/>
      </w:pPr>
      <w:r>
        <w:t>（</w:t>
      </w:r>
      <w:hyperlink r:id="rId25" w:history="1">
        <w:r>
          <w:t>http://syzxsb.hbue.edu.cn/be/7c/c7979a245372/page.htm</w:t>
        </w:r>
      </w:hyperlink>
      <w:r>
        <w:t>）</w:t>
      </w:r>
    </w:p>
    <w:p w:rsidR="00C64A15" w:rsidRDefault="00EC47BD">
      <w:pPr>
        <w:pStyle w:val="1"/>
        <w:shd w:val="clear" w:color="auto" w:fill="FFFFFF"/>
        <w:spacing w:before="0" w:beforeAutospacing="0" w:after="0" w:afterAutospacing="0" w:line="347" w:lineRule="atLeast"/>
        <w:ind w:firstLineChars="200" w:firstLine="560"/>
        <w:rPr>
          <w:rFonts w:ascii="微软雅黑" w:eastAsia="微软雅黑" w:hAnsi="微软雅黑"/>
          <w:color w:val="282828"/>
          <w:sz w:val="24"/>
          <w:szCs w:val="24"/>
        </w:rPr>
      </w:pPr>
      <w:r>
        <w:rPr>
          <w:rFonts w:ascii="楷体" w:eastAsia="楷体" w:hAnsi="楷体" w:cs="楷体" w:hint="eastAsia"/>
          <w:b w:val="0"/>
          <w:bCs w:val="0"/>
          <w:kern w:val="2"/>
          <w:sz w:val="28"/>
          <w:szCs w:val="28"/>
        </w:rPr>
        <w:t>10</w:t>
      </w:r>
      <w:r>
        <w:rPr>
          <w:rFonts w:ascii="楷体" w:eastAsia="楷体" w:hAnsi="楷体" w:cs="楷体" w:hint="eastAsia"/>
          <w:b w:val="0"/>
          <w:bCs w:val="0"/>
          <w:kern w:val="2"/>
          <w:sz w:val="28"/>
          <w:szCs w:val="28"/>
        </w:rPr>
        <w:t>、</w:t>
      </w:r>
      <w:r>
        <w:rPr>
          <w:rFonts w:ascii="微软雅黑" w:eastAsia="微软雅黑" w:hAnsi="微软雅黑" w:hint="eastAsia"/>
          <w:color w:val="282828"/>
          <w:sz w:val="24"/>
          <w:szCs w:val="24"/>
        </w:rPr>
        <w:t>我校顺利召开新商科实验教学创新与共享联盟（湖北）成立仪式</w:t>
      </w:r>
      <w:r>
        <w:rPr>
          <w:rFonts w:ascii="微软雅黑" w:eastAsia="微软雅黑" w:hAnsi="微软雅黑" w:hint="eastAsia"/>
          <w:color w:val="282828"/>
          <w:sz w:val="24"/>
          <w:szCs w:val="24"/>
        </w:rPr>
        <w:t xml:space="preserve"> </w:t>
      </w:r>
      <w:r>
        <w:rPr>
          <w:rFonts w:ascii="微软雅黑" w:eastAsia="微软雅黑" w:hAnsi="微软雅黑" w:hint="eastAsia"/>
          <w:color w:val="282828"/>
          <w:sz w:val="24"/>
          <w:szCs w:val="24"/>
        </w:rPr>
        <w:t>暨第一次理事会工作会议</w:t>
      </w:r>
    </w:p>
    <w:p w:rsidR="00C64A15" w:rsidRDefault="00EC47BD">
      <w:pPr>
        <w:pStyle w:val="1"/>
        <w:shd w:val="clear" w:color="auto" w:fill="FFFFFF"/>
        <w:spacing w:before="0" w:beforeAutospacing="0" w:after="0" w:afterAutospacing="0" w:line="347" w:lineRule="atLeast"/>
        <w:rPr>
          <w:rFonts w:ascii="楷体" w:eastAsia="楷体" w:hAnsi="楷体" w:cs="楷体"/>
          <w:b w:val="0"/>
          <w:bCs w:val="0"/>
          <w:kern w:val="2"/>
          <w:sz w:val="28"/>
          <w:szCs w:val="28"/>
        </w:rPr>
      </w:pPr>
      <w:r>
        <w:rPr>
          <w:noProof/>
        </w:rPr>
        <w:drawing>
          <wp:inline distT="0" distB="0" distL="0" distR="0">
            <wp:extent cx="5270500" cy="2576195"/>
            <wp:effectExtent l="19050" t="0" r="6350" b="0"/>
            <wp:docPr id="9" name="图片 1" descr="http://syzxsb.hbue.edu.cn/_upload/article/images/f8/0e/05d2c16e47b3b4a8b72981ae6c91/4109745b-0fd4-42e9-beef-77d776a0e8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http://syzxsb.hbue.edu.cn/_upload/article/images/f8/0e/05d2c16e47b3b4a8b72981ae6c91/4109745b-0fd4-42e9-beef-77d776a0e83f.jpg"/>
                    <pic:cNvPicPr>
                      <a:picLocks noChangeAspect="1" noChangeArrowheads="1"/>
                    </pic:cNvPicPr>
                  </pic:nvPicPr>
                  <pic:blipFill>
                    <a:blip r:embed="rId26" cstate="print"/>
                    <a:srcRect/>
                    <a:stretch>
                      <a:fillRect/>
                    </a:stretch>
                  </pic:blipFill>
                  <pic:spPr>
                    <a:xfrm>
                      <a:off x="0" y="0"/>
                      <a:ext cx="5270500" cy="2576615"/>
                    </a:xfrm>
                    <a:prstGeom prst="rect">
                      <a:avLst/>
                    </a:prstGeom>
                    <a:noFill/>
                    <a:ln w="9525">
                      <a:noFill/>
                      <a:miter lim="800000"/>
                      <a:headEnd/>
                      <a:tailEnd/>
                    </a:ln>
                  </pic:spPr>
                </pic:pic>
              </a:graphicData>
            </a:graphic>
          </wp:inline>
        </w:drawing>
      </w:r>
    </w:p>
    <w:p w:rsidR="00C64A15" w:rsidRDefault="00EC47BD">
      <w:pPr>
        <w:widowControl/>
        <w:shd w:val="clear" w:color="auto" w:fill="FFFFFF"/>
        <w:spacing w:line="440" w:lineRule="atLeast"/>
        <w:ind w:firstLine="373"/>
        <w:jc w:val="left"/>
        <w:rPr>
          <w:rFonts w:ascii="楷体" w:eastAsia="楷体" w:hAnsi="楷体" w:cs="楷体"/>
          <w:sz w:val="28"/>
          <w:szCs w:val="28"/>
        </w:rPr>
      </w:pPr>
      <w:r>
        <w:rPr>
          <w:rFonts w:ascii="楷体" w:eastAsia="楷体" w:hAnsi="楷体" w:cs="楷体" w:hint="eastAsia"/>
          <w:sz w:val="28"/>
          <w:szCs w:val="28"/>
        </w:rPr>
        <w:t>2021</w:t>
      </w:r>
      <w:r>
        <w:rPr>
          <w:rFonts w:ascii="楷体" w:eastAsia="楷体" w:hAnsi="楷体" w:cs="楷体" w:hint="eastAsia"/>
          <w:sz w:val="28"/>
          <w:szCs w:val="28"/>
        </w:rPr>
        <w:t>年</w:t>
      </w:r>
      <w:r>
        <w:rPr>
          <w:rFonts w:ascii="楷体" w:eastAsia="楷体" w:hAnsi="楷体" w:cs="楷体" w:hint="eastAsia"/>
          <w:sz w:val="28"/>
          <w:szCs w:val="28"/>
        </w:rPr>
        <w:t>10</w:t>
      </w:r>
      <w:r>
        <w:rPr>
          <w:rFonts w:ascii="楷体" w:eastAsia="楷体" w:hAnsi="楷体" w:cs="楷体" w:hint="eastAsia"/>
          <w:sz w:val="28"/>
          <w:szCs w:val="28"/>
        </w:rPr>
        <w:t>月</w:t>
      </w:r>
      <w:r>
        <w:rPr>
          <w:rFonts w:ascii="楷体" w:eastAsia="楷体" w:hAnsi="楷体" w:cs="楷体" w:hint="eastAsia"/>
          <w:sz w:val="28"/>
          <w:szCs w:val="28"/>
        </w:rPr>
        <w:t>23</w:t>
      </w:r>
      <w:r>
        <w:rPr>
          <w:rFonts w:ascii="楷体" w:eastAsia="楷体" w:hAnsi="楷体" w:cs="楷体" w:hint="eastAsia"/>
          <w:sz w:val="28"/>
          <w:szCs w:val="28"/>
        </w:rPr>
        <w:t>日上午，新商科实验教学创新与共享联盟（湖北）（以下简称“联盟”）成立仪式暨第一次理事会工作会议在我校顺利</w:t>
      </w:r>
      <w:r>
        <w:rPr>
          <w:rFonts w:ascii="楷体" w:eastAsia="楷体" w:hAnsi="楷体" w:cs="楷体" w:hint="eastAsia"/>
          <w:sz w:val="28"/>
          <w:szCs w:val="28"/>
        </w:rPr>
        <w:lastRenderedPageBreak/>
        <w:t>召开。校党委常委、副校长付宏教授、实验教学中心常务副主任陈新武教授以及部分高校、企业代表参加了本次会议。</w:t>
      </w:r>
      <w:bookmarkStart w:id="3" w:name="_Hlk85788728"/>
      <w:r>
        <w:rPr>
          <w:rFonts w:ascii="楷体" w:eastAsia="楷体" w:hAnsi="楷体" w:cs="楷体" w:hint="eastAsia"/>
          <w:sz w:val="28"/>
          <w:szCs w:val="28"/>
        </w:rPr>
        <w:t>国家级实验教学示范中心联席会经管学科组副组长、广东财经大学任晓阳教授，新商科实验教学创新与共享联盟（山东）秘书长、山东财经大学实验教学中心主任</w:t>
      </w:r>
      <w:bookmarkEnd w:id="3"/>
      <w:r>
        <w:rPr>
          <w:rFonts w:ascii="楷体" w:eastAsia="楷体" w:hAnsi="楷体" w:cs="楷体" w:hint="eastAsia"/>
          <w:sz w:val="28"/>
          <w:szCs w:val="28"/>
        </w:rPr>
        <w:t>丛建阁教授，虚拟仿真实验教学创新联盟专家、国家级实验教学示范中心联席会经管学科组专家、武汉工商学院经管实验中心主任毛志山教授，新商科实验教学创</w:t>
      </w:r>
      <w:r>
        <w:rPr>
          <w:rFonts w:ascii="楷体" w:eastAsia="楷体" w:hAnsi="楷体" w:cs="楷体" w:hint="eastAsia"/>
          <w:sz w:val="28"/>
          <w:szCs w:val="28"/>
        </w:rPr>
        <w:t>新与共享联盟（山东）副秘书长、山东财经大学实验教学中心副主任李斌教授作为嘉宾出席会议。</w:t>
      </w:r>
    </w:p>
    <w:p w:rsidR="00C64A15" w:rsidRDefault="00EC47BD">
      <w:pPr>
        <w:widowControl/>
        <w:shd w:val="clear" w:color="auto" w:fill="FFFFFF"/>
        <w:spacing w:line="440" w:lineRule="atLeast"/>
        <w:ind w:firstLineChars="200" w:firstLine="560"/>
        <w:jc w:val="left"/>
        <w:rPr>
          <w:rFonts w:ascii="楷体" w:eastAsia="楷体" w:hAnsi="楷体" w:cs="楷体"/>
          <w:sz w:val="28"/>
          <w:szCs w:val="28"/>
        </w:rPr>
      </w:pPr>
      <w:r>
        <w:rPr>
          <w:rFonts w:ascii="楷体" w:eastAsia="楷体" w:hAnsi="楷体" w:cs="楷体" w:hint="eastAsia"/>
          <w:sz w:val="28"/>
          <w:szCs w:val="28"/>
        </w:rPr>
        <w:t>会议分为联盟成立仪式及第一次理事会工作会议两个阶段，由实验教学中心副主任毛志斌主持。</w:t>
      </w:r>
    </w:p>
    <w:p w:rsidR="00C64A15" w:rsidRDefault="00EC47BD">
      <w:pPr>
        <w:widowControl/>
        <w:shd w:val="clear" w:color="auto" w:fill="FFFFFF"/>
        <w:spacing w:line="440" w:lineRule="atLeast"/>
        <w:ind w:firstLineChars="200" w:firstLine="560"/>
        <w:jc w:val="left"/>
        <w:rPr>
          <w:rFonts w:ascii="楷体" w:eastAsia="楷体" w:hAnsi="楷体" w:cs="楷体"/>
          <w:sz w:val="28"/>
          <w:szCs w:val="28"/>
        </w:rPr>
      </w:pPr>
      <w:r>
        <w:rPr>
          <w:rFonts w:ascii="楷体" w:eastAsia="楷体" w:hAnsi="楷体" w:cs="楷体" w:hint="eastAsia"/>
          <w:sz w:val="28"/>
          <w:szCs w:val="28"/>
        </w:rPr>
        <w:t>联盟成立仪式阶段，由联盟成立筹备工作小组组长陈新武就筹备工作做简单汇报，随后经过选举，湖北经济学院当选为联盟理事长单位，共</w:t>
      </w:r>
      <w:r>
        <w:rPr>
          <w:rFonts w:ascii="楷体" w:eastAsia="楷体" w:hAnsi="楷体" w:cs="楷体" w:hint="eastAsia"/>
          <w:sz w:val="28"/>
          <w:szCs w:val="28"/>
        </w:rPr>
        <w:t>21</w:t>
      </w:r>
      <w:r>
        <w:rPr>
          <w:rFonts w:ascii="楷体" w:eastAsia="楷体" w:hAnsi="楷体" w:cs="楷体" w:hint="eastAsia"/>
          <w:sz w:val="28"/>
          <w:szCs w:val="28"/>
        </w:rPr>
        <w:t>所院校和</w:t>
      </w:r>
      <w:r>
        <w:rPr>
          <w:rFonts w:ascii="楷体" w:eastAsia="楷体" w:hAnsi="楷体" w:cs="楷体" w:hint="eastAsia"/>
          <w:sz w:val="28"/>
          <w:szCs w:val="28"/>
        </w:rPr>
        <w:t>2</w:t>
      </w:r>
      <w:r>
        <w:rPr>
          <w:rFonts w:ascii="楷体" w:eastAsia="楷体" w:hAnsi="楷体" w:cs="楷体" w:hint="eastAsia"/>
          <w:sz w:val="28"/>
          <w:szCs w:val="28"/>
        </w:rPr>
        <w:t>家企业当选为副理事长单位；付宏当选为联盟理事长，陈新武当选为常务副理事长，毛志斌当选为秘书长。会上对理事长单位、副理事长单位进行了授牌，对理事长、常务副理事长、副理事长、秘书长进行了颁证。</w:t>
      </w:r>
    </w:p>
    <w:p w:rsidR="00C64A15" w:rsidRDefault="00EC47BD">
      <w:pPr>
        <w:pStyle w:val="1"/>
        <w:shd w:val="clear" w:color="auto" w:fill="FFFFFF"/>
        <w:spacing w:before="0" w:beforeAutospacing="0" w:after="0" w:afterAutospacing="0" w:line="347" w:lineRule="atLeast"/>
        <w:rPr>
          <w:rFonts w:ascii="楷体" w:eastAsia="楷体" w:hAnsi="楷体" w:cs="楷体"/>
          <w:b w:val="0"/>
          <w:bCs w:val="0"/>
          <w:kern w:val="2"/>
          <w:sz w:val="28"/>
          <w:szCs w:val="28"/>
        </w:rPr>
      </w:pPr>
      <w:r>
        <w:rPr>
          <w:rFonts w:ascii="楷体" w:eastAsia="楷体" w:hAnsi="楷体" w:cs="楷体" w:hint="eastAsia"/>
          <w:b w:val="0"/>
          <w:bCs w:val="0"/>
          <w:kern w:val="2"/>
          <w:sz w:val="28"/>
          <w:szCs w:val="28"/>
        </w:rPr>
        <w:t>（</w:t>
      </w:r>
      <w:hyperlink r:id="rId27" w:history="1">
        <w:r>
          <w:rPr>
            <w:rStyle w:val="ab"/>
            <w:rFonts w:ascii="楷体" w:eastAsia="楷体" w:hAnsi="楷体" w:cs="楷体"/>
            <w:b w:val="0"/>
            <w:bCs w:val="0"/>
            <w:kern w:val="2"/>
            <w:sz w:val="28"/>
            <w:szCs w:val="28"/>
          </w:rPr>
          <w:t>http://syzxsb.hbue.edu.cn/be/80/c7979a245376/page.htm</w:t>
        </w:r>
      </w:hyperlink>
      <w:r>
        <w:rPr>
          <w:rFonts w:ascii="楷体" w:eastAsia="楷体" w:hAnsi="楷体" w:cs="楷体"/>
          <w:b w:val="0"/>
          <w:bCs w:val="0"/>
          <w:kern w:val="2"/>
          <w:sz w:val="28"/>
          <w:szCs w:val="28"/>
        </w:rPr>
        <w:t>）</w:t>
      </w:r>
    </w:p>
    <w:p w:rsidR="00C64A15" w:rsidRDefault="00C64A15">
      <w:pPr>
        <w:pStyle w:val="1"/>
        <w:shd w:val="clear" w:color="auto" w:fill="FFFFFF"/>
        <w:spacing w:before="0" w:beforeAutospacing="0" w:after="0" w:afterAutospacing="0" w:line="347" w:lineRule="atLeast"/>
        <w:ind w:firstLineChars="200" w:firstLine="560"/>
        <w:rPr>
          <w:rFonts w:ascii="黑体" w:eastAsia="黑体" w:hAnsi="黑体" w:cs="黑体"/>
          <w:b w:val="0"/>
          <w:bCs w:val="0"/>
          <w:kern w:val="2"/>
          <w:sz w:val="28"/>
          <w:szCs w:val="28"/>
        </w:rPr>
      </w:pPr>
    </w:p>
    <w:p w:rsidR="00C64A15" w:rsidRDefault="00C64A15">
      <w:pPr>
        <w:pStyle w:val="1"/>
        <w:shd w:val="clear" w:color="auto" w:fill="FFFFFF"/>
        <w:spacing w:before="0" w:beforeAutospacing="0" w:after="0" w:afterAutospacing="0" w:line="347" w:lineRule="atLeast"/>
        <w:ind w:firstLineChars="200" w:firstLine="560"/>
        <w:rPr>
          <w:rFonts w:ascii="黑体" w:eastAsia="黑体" w:hAnsi="黑体" w:cs="黑体"/>
          <w:b w:val="0"/>
          <w:bCs w:val="0"/>
          <w:kern w:val="2"/>
          <w:sz w:val="28"/>
          <w:szCs w:val="28"/>
        </w:rPr>
      </w:pPr>
    </w:p>
    <w:p w:rsidR="00C64A15" w:rsidRDefault="00C64A15">
      <w:pPr>
        <w:pStyle w:val="1"/>
        <w:shd w:val="clear" w:color="auto" w:fill="FFFFFF"/>
        <w:spacing w:before="0" w:beforeAutospacing="0" w:after="0" w:afterAutospacing="0" w:line="347" w:lineRule="atLeast"/>
        <w:ind w:firstLineChars="200" w:firstLine="560"/>
        <w:rPr>
          <w:rFonts w:ascii="黑体" w:eastAsia="黑体" w:hAnsi="黑体" w:cs="黑体"/>
          <w:b w:val="0"/>
          <w:bCs w:val="0"/>
          <w:kern w:val="2"/>
          <w:sz w:val="28"/>
          <w:szCs w:val="28"/>
        </w:rPr>
      </w:pPr>
    </w:p>
    <w:p w:rsidR="00C64A15" w:rsidRDefault="00C64A15">
      <w:pPr>
        <w:pStyle w:val="1"/>
        <w:shd w:val="clear" w:color="auto" w:fill="FFFFFF"/>
        <w:spacing w:before="0" w:beforeAutospacing="0" w:after="0" w:afterAutospacing="0" w:line="347" w:lineRule="atLeast"/>
        <w:ind w:firstLineChars="200" w:firstLine="560"/>
        <w:rPr>
          <w:rFonts w:ascii="黑体" w:eastAsia="黑体" w:hAnsi="黑体" w:cs="黑体"/>
          <w:b w:val="0"/>
          <w:bCs w:val="0"/>
          <w:kern w:val="2"/>
          <w:sz w:val="28"/>
          <w:szCs w:val="28"/>
        </w:rPr>
      </w:pPr>
    </w:p>
    <w:p w:rsidR="00C64A15" w:rsidRDefault="00EC47BD">
      <w:pPr>
        <w:pStyle w:val="1"/>
        <w:shd w:val="clear" w:color="auto" w:fill="FFFFFF"/>
        <w:spacing w:before="0" w:beforeAutospacing="0" w:after="0" w:afterAutospacing="0" w:line="347" w:lineRule="atLeast"/>
        <w:ind w:firstLineChars="200" w:firstLine="560"/>
        <w:rPr>
          <w:rFonts w:ascii="黑体" w:eastAsia="黑体" w:hAnsi="黑体" w:cs="黑体"/>
          <w:b w:val="0"/>
          <w:bCs w:val="0"/>
          <w:kern w:val="2"/>
          <w:sz w:val="28"/>
          <w:szCs w:val="28"/>
        </w:rPr>
      </w:pPr>
      <w:r>
        <w:rPr>
          <w:rFonts w:ascii="黑体" w:eastAsia="黑体" w:hAnsi="黑体" w:cs="黑体" w:hint="eastAsia"/>
          <w:b w:val="0"/>
          <w:bCs w:val="0"/>
          <w:kern w:val="2"/>
          <w:sz w:val="28"/>
          <w:szCs w:val="28"/>
        </w:rPr>
        <w:lastRenderedPageBreak/>
        <w:t>11</w:t>
      </w:r>
      <w:r>
        <w:rPr>
          <w:rFonts w:ascii="黑体" w:eastAsia="黑体" w:hAnsi="黑体" w:cs="黑体" w:hint="eastAsia"/>
          <w:b w:val="0"/>
          <w:bCs w:val="0"/>
          <w:kern w:val="2"/>
          <w:sz w:val="28"/>
          <w:szCs w:val="28"/>
        </w:rPr>
        <w:t>、以创新求突破</w:t>
      </w:r>
      <w:r>
        <w:rPr>
          <w:rFonts w:ascii="黑体" w:eastAsia="黑体" w:hAnsi="黑体" w:cs="黑体" w:hint="eastAsia"/>
          <w:b w:val="0"/>
          <w:bCs w:val="0"/>
          <w:kern w:val="2"/>
          <w:sz w:val="28"/>
          <w:szCs w:val="28"/>
        </w:rPr>
        <w:t xml:space="preserve"> </w:t>
      </w:r>
      <w:r>
        <w:rPr>
          <w:rFonts w:ascii="黑体" w:eastAsia="黑体" w:hAnsi="黑体" w:cs="黑体" w:hint="eastAsia"/>
          <w:b w:val="0"/>
          <w:bCs w:val="0"/>
          <w:kern w:val="2"/>
          <w:sz w:val="28"/>
          <w:szCs w:val="28"/>
        </w:rPr>
        <w:t>打造实验教学新生态</w:t>
      </w:r>
    </w:p>
    <w:p w:rsidR="00C64A15" w:rsidRDefault="00EC47BD">
      <w:pPr>
        <w:ind w:firstLineChars="200" w:firstLine="480"/>
        <w:jc w:val="center"/>
        <w:rPr>
          <w:rFonts w:ascii="楷体" w:eastAsia="楷体" w:hAnsi="楷体" w:cs="楷体"/>
          <w:sz w:val="28"/>
          <w:szCs w:val="28"/>
        </w:rPr>
      </w:pPr>
      <w:r>
        <w:rPr>
          <w:noProof/>
        </w:rPr>
        <w:drawing>
          <wp:inline distT="0" distB="0" distL="0" distR="0">
            <wp:extent cx="2393950" cy="3405505"/>
            <wp:effectExtent l="19050" t="0" r="6350" b="0"/>
            <wp:docPr id="1" name="图片 1" descr="http://syzxsb.hbue.edu.cn/_upload/article/images/62/92/cec70aea42d19034b9bf8847467c/d13a4174-da86-4de9-a3ef-cff2349ed9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yzxsb.hbue.edu.cn/_upload/article/images/62/92/cec70aea42d19034b9bf8847467c/d13a4174-da86-4de9-a3ef-cff2349ed9f6.jpg"/>
                    <pic:cNvPicPr>
                      <a:picLocks noChangeAspect="1" noChangeArrowheads="1"/>
                    </pic:cNvPicPr>
                  </pic:nvPicPr>
                  <pic:blipFill>
                    <a:blip r:embed="rId28" cstate="print"/>
                    <a:srcRect/>
                    <a:stretch>
                      <a:fillRect/>
                    </a:stretch>
                  </pic:blipFill>
                  <pic:spPr>
                    <a:xfrm>
                      <a:off x="0" y="0"/>
                      <a:ext cx="2396484" cy="3409509"/>
                    </a:xfrm>
                    <a:prstGeom prst="rect">
                      <a:avLst/>
                    </a:prstGeom>
                    <a:noFill/>
                    <a:ln w="9525">
                      <a:noFill/>
                      <a:miter lim="800000"/>
                      <a:headEnd/>
                      <a:tailEnd/>
                    </a:ln>
                  </pic:spPr>
                </pic:pic>
              </a:graphicData>
            </a:graphic>
          </wp:inline>
        </w:drawing>
      </w:r>
    </w:p>
    <w:p w:rsidR="00C64A15" w:rsidRDefault="00EC47BD">
      <w:pPr>
        <w:ind w:firstLineChars="200" w:firstLine="420"/>
        <w:rPr>
          <w:rStyle w:val="a8"/>
          <w:rFonts w:ascii="微软雅黑" w:eastAsia="微软雅黑" w:hAnsi="微软雅黑"/>
          <w:color w:val="333333"/>
          <w:sz w:val="21"/>
          <w:szCs w:val="21"/>
        </w:rPr>
      </w:pPr>
      <w:r>
        <w:rPr>
          <w:rStyle w:val="a8"/>
          <w:rFonts w:ascii="微软雅黑" w:eastAsia="微软雅黑" w:hAnsi="微软雅黑" w:hint="eastAsia"/>
          <w:color w:val="333333"/>
          <w:sz w:val="21"/>
          <w:szCs w:val="21"/>
        </w:rPr>
        <w:t>《中国教育报》</w:t>
      </w:r>
      <w:r>
        <w:rPr>
          <w:rStyle w:val="a8"/>
          <w:rFonts w:ascii="微软雅黑" w:eastAsia="微软雅黑" w:hAnsi="微软雅黑" w:hint="eastAsia"/>
          <w:color w:val="333333"/>
          <w:sz w:val="21"/>
          <w:szCs w:val="21"/>
        </w:rPr>
        <w:t>2021</w:t>
      </w:r>
      <w:r>
        <w:rPr>
          <w:rStyle w:val="a8"/>
          <w:rFonts w:ascii="微软雅黑" w:eastAsia="微软雅黑" w:hAnsi="微软雅黑" w:hint="eastAsia"/>
          <w:color w:val="333333"/>
          <w:sz w:val="21"/>
          <w:szCs w:val="21"/>
        </w:rPr>
        <w:t>年</w:t>
      </w:r>
      <w:r>
        <w:rPr>
          <w:rStyle w:val="a8"/>
          <w:rFonts w:ascii="微软雅黑" w:eastAsia="微软雅黑" w:hAnsi="微软雅黑" w:hint="eastAsia"/>
          <w:color w:val="333333"/>
          <w:sz w:val="21"/>
          <w:szCs w:val="21"/>
        </w:rPr>
        <w:t>10</w:t>
      </w:r>
      <w:r>
        <w:rPr>
          <w:rStyle w:val="a8"/>
          <w:rFonts w:ascii="微软雅黑" w:eastAsia="微软雅黑" w:hAnsi="微软雅黑" w:hint="eastAsia"/>
          <w:color w:val="333333"/>
          <w:sz w:val="21"/>
          <w:szCs w:val="21"/>
        </w:rPr>
        <w:t>月</w:t>
      </w:r>
      <w:r>
        <w:rPr>
          <w:rStyle w:val="a8"/>
          <w:rFonts w:ascii="微软雅黑" w:eastAsia="微软雅黑" w:hAnsi="微软雅黑" w:hint="eastAsia"/>
          <w:color w:val="333333"/>
          <w:sz w:val="21"/>
          <w:szCs w:val="21"/>
        </w:rPr>
        <w:t>25</w:t>
      </w:r>
      <w:r>
        <w:rPr>
          <w:rStyle w:val="a8"/>
          <w:rFonts w:ascii="微软雅黑" w:eastAsia="微软雅黑" w:hAnsi="微软雅黑" w:hint="eastAsia"/>
          <w:color w:val="333333"/>
          <w:sz w:val="21"/>
          <w:szCs w:val="21"/>
        </w:rPr>
        <w:t>日第</w:t>
      </w:r>
      <w:r>
        <w:rPr>
          <w:rStyle w:val="a8"/>
          <w:rFonts w:ascii="微软雅黑" w:eastAsia="微软雅黑" w:hAnsi="微软雅黑" w:hint="eastAsia"/>
          <w:color w:val="333333"/>
          <w:sz w:val="21"/>
          <w:szCs w:val="21"/>
        </w:rPr>
        <w:t>7</w:t>
      </w:r>
      <w:r>
        <w:rPr>
          <w:rStyle w:val="a8"/>
          <w:rFonts w:ascii="微软雅黑" w:eastAsia="微软雅黑" w:hAnsi="微软雅黑" w:hint="eastAsia"/>
          <w:color w:val="333333"/>
          <w:sz w:val="21"/>
          <w:szCs w:val="21"/>
        </w:rPr>
        <w:t>版整版</w:t>
      </w:r>
    </w:p>
    <w:p w:rsidR="00C64A15" w:rsidRDefault="00EC47BD">
      <w:pPr>
        <w:ind w:firstLineChars="200" w:firstLine="482"/>
        <w:rPr>
          <w:b/>
          <w:bCs/>
        </w:rPr>
      </w:pPr>
      <w:r>
        <w:rPr>
          <w:rFonts w:hint="eastAsia"/>
          <w:b/>
          <w:bCs/>
        </w:rPr>
        <w:t>（</w:t>
      </w:r>
      <w:hyperlink r:id="rId29" w:history="1">
        <w:r>
          <w:t>http://syzxsb.hbue.edu.cn/37/41/c7979a276289/page.htm</w:t>
        </w:r>
      </w:hyperlink>
      <w:r>
        <w:rPr>
          <w:b/>
          <w:bCs/>
        </w:rPr>
        <w:t>）</w:t>
      </w:r>
    </w:p>
    <w:p w:rsidR="00C64A15" w:rsidRDefault="00EC47BD">
      <w:pPr>
        <w:pStyle w:val="1"/>
        <w:shd w:val="clear" w:color="auto" w:fill="FFFFFF"/>
        <w:spacing w:before="0" w:beforeAutospacing="0" w:after="0" w:afterAutospacing="0" w:line="347" w:lineRule="atLeast"/>
        <w:ind w:firstLineChars="200" w:firstLine="562"/>
        <w:rPr>
          <w:rFonts w:ascii="黑体" w:eastAsia="黑体" w:hAnsi="黑体" w:cs="黑体"/>
          <w:b w:val="0"/>
          <w:bCs w:val="0"/>
          <w:kern w:val="2"/>
          <w:sz w:val="28"/>
          <w:szCs w:val="28"/>
        </w:rPr>
      </w:pPr>
      <w:r>
        <w:rPr>
          <w:rFonts w:ascii="黑体" w:eastAsia="黑体" w:hAnsi="黑体" w:cs="黑体" w:hint="eastAsia"/>
          <w:kern w:val="2"/>
          <w:sz w:val="28"/>
          <w:szCs w:val="28"/>
        </w:rPr>
        <w:t>12</w:t>
      </w:r>
      <w:r>
        <w:rPr>
          <w:rFonts w:ascii="黑体" w:eastAsia="黑体" w:hAnsi="黑体" w:cs="黑体" w:hint="eastAsia"/>
          <w:kern w:val="2"/>
          <w:sz w:val="28"/>
          <w:szCs w:val="28"/>
        </w:rPr>
        <w:t>、</w:t>
      </w:r>
      <w:r>
        <w:rPr>
          <w:rFonts w:ascii="黑体" w:eastAsia="黑体" w:hAnsi="黑体" w:cs="黑体" w:hint="eastAsia"/>
          <w:b w:val="0"/>
          <w:bCs w:val="0"/>
          <w:kern w:val="2"/>
          <w:sz w:val="28"/>
          <w:szCs w:val="28"/>
        </w:rPr>
        <w:t>湖北省高校经济管理实验教学示范中心联席会第十一届年会暨实验教学提</w:t>
      </w:r>
      <w:proofErr w:type="gramStart"/>
      <w:r>
        <w:rPr>
          <w:rFonts w:ascii="黑体" w:eastAsia="黑体" w:hAnsi="黑体" w:cs="黑体" w:hint="eastAsia"/>
          <w:b w:val="0"/>
          <w:bCs w:val="0"/>
          <w:kern w:val="2"/>
          <w:sz w:val="28"/>
          <w:szCs w:val="28"/>
        </w:rPr>
        <w:t>质创新</w:t>
      </w:r>
      <w:proofErr w:type="gramEnd"/>
      <w:r>
        <w:rPr>
          <w:rFonts w:ascii="黑体" w:eastAsia="黑体" w:hAnsi="黑体" w:cs="黑体" w:hint="eastAsia"/>
          <w:b w:val="0"/>
          <w:bCs w:val="0"/>
          <w:kern w:val="2"/>
          <w:sz w:val="28"/>
          <w:szCs w:val="28"/>
        </w:rPr>
        <w:t>研讨会成功举办</w:t>
      </w:r>
    </w:p>
    <w:p w:rsidR="00C64A15" w:rsidRDefault="00EC47BD">
      <w:pPr>
        <w:ind w:firstLineChars="200" w:firstLine="560"/>
        <w:rPr>
          <w:rFonts w:ascii="楷体" w:eastAsia="楷体" w:hAnsi="楷体" w:cs="楷体"/>
          <w:sz w:val="28"/>
          <w:szCs w:val="28"/>
        </w:rPr>
      </w:pPr>
      <w:r>
        <w:rPr>
          <w:rFonts w:ascii="楷体" w:eastAsia="楷体" w:hAnsi="楷体" w:cs="楷体"/>
          <w:noProof/>
          <w:sz w:val="28"/>
          <w:szCs w:val="28"/>
        </w:rPr>
        <w:drawing>
          <wp:anchor distT="0" distB="0" distL="114300" distR="114300" simplePos="0" relativeHeight="251666432" behindDoc="0" locked="0" layoutInCell="1" allowOverlap="1">
            <wp:simplePos x="0" y="0"/>
            <wp:positionH relativeFrom="column">
              <wp:posOffset>-30480</wp:posOffset>
            </wp:positionH>
            <wp:positionV relativeFrom="paragraph">
              <wp:posOffset>59055</wp:posOffset>
            </wp:positionV>
            <wp:extent cx="3347720" cy="2227580"/>
            <wp:effectExtent l="0" t="0" r="5080" b="1270"/>
            <wp:wrapSquare wrapText="bothSides"/>
            <wp:docPr id="4" name="图片 4" descr="http://syzxsb.hbue.edu.cn/_upload/article/images/c5/ec/0bf246d24253822157e0a9643c43/48ab3ef3-5f39-4859-9e12-38d0d0bad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yzxsb.hbue.edu.cn/_upload/article/images/c5/ec/0bf246d24253822157e0a9643c43/48ab3ef3-5f39-4859-9e12-38d0d0bad42c.jpg"/>
                    <pic:cNvPicPr>
                      <a:picLocks noChangeAspect="1" noChangeArrowheads="1"/>
                    </pic:cNvPicPr>
                  </pic:nvPicPr>
                  <pic:blipFill>
                    <a:blip r:embed="rId30" cstate="print"/>
                    <a:srcRect/>
                    <a:stretch>
                      <a:fillRect/>
                    </a:stretch>
                  </pic:blipFill>
                  <pic:spPr>
                    <a:xfrm>
                      <a:off x="0" y="0"/>
                      <a:ext cx="3347720" cy="2227580"/>
                    </a:xfrm>
                    <a:prstGeom prst="rect">
                      <a:avLst/>
                    </a:prstGeom>
                    <a:noFill/>
                    <a:ln w="9525">
                      <a:noFill/>
                      <a:miter lim="800000"/>
                      <a:headEnd/>
                      <a:tailEnd/>
                    </a:ln>
                  </pic:spPr>
                </pic:pic>
              </a:graphicData>
            </a:graphic>
          </wp:anchor>
        </w:drawing>
      </w:r>
      <w:r>
        <w:rPr>
          <w:rFonts w:ascii="楷体" w:eastAsia="楷体" w:hAnsi="楷体" w:cs="楷体" w:hint="eastAsia"/>
          <w:sz w:val="28"/>
          <w:szCs w:val="28"/>
        </w:rPr>
        <w:t>2021</w:t>
      </w:r>
      <w:r>
        <w:rPr>
          <w:rFonts w:ascii="楷体" w:eastAsia="楷体" w:hAnsi="楷体" w:cs="楷体" w:hint="eastAsia"/>
          <w:sz w:val="28"/>
          <w:szCs w:val="28"/>
        </w:rPr>
        <w:t>年</w:t>
      </w:r>
      <w:r>
        <w:rPr>
          <w:rFonts w:ascii="楷体" w:eastAsia="楷体" w:hAnsi="楷体" w:cs="楷体" w:hint="eastAsia"/>
          <w:sz w:val="28"/>
          <w:szCs w:val="28"/>
        </w:rPr>
        <w:t>11</w:t>
      </w:r>
      <w:r>
        <w:rPr>
          <w:rFonts w:ascii="楷体" w:eastAsia="楷体" w:hAnsi="楷体" w:cs="楷体" w:hint="eastAsia"/>
          <w:sz w:val="28"/>
          <w:szCs w:val="28"/>
        </w:rPr>
        <w:t>月</w:t>
      </w:r>
      <w:r>
        <w:rPr>
          <w:rFonts w:ascii="楷体" w:eastAsia="楷体" w:hAnsi="楷体" w:cs="楷体" w:hint="eastAsia"/>
          <w:sz w:val="28"/>
          <w:szCs w:val="28"/>
        </w:rPr>
        <w:t>20-21</w:t>
      </w:r>
      <w:r>
        <w:rPr>
          <w:rFonts w:ascii="楷体" w:eastAsia="楷体" w:hAnsi="楷体" w:cs="楷体" w:hint="eastAsia"/>
          <w:sz w:val="28"/>
          <w:szCs w:val="28"/>
        </w:rPr>
        <w:t>日，湖北省高校经济管理实验教学示范中心联席会第十一届年会暨实验教学提</w:t>
      </w:r>
      <w:proofErr w:type="gramStart"/>
      <w:r>
        <w:rPr>
          <w:rFonts w:ascii="楷体" w:eastAsia="楷体" w:hAnsi="楷体" w:cs="楷体" w:hint="eastAsia"/>
          <w:sz w:val="28"/>
          <w:szCs w:val="28"/>
        </w:rPr>
        <w:t>质创新</w:t>
      </w:r>
      <w:proofErr w:type="gramEnd"/>
      <w:r>
        <w:rPr>
          <w:rFonts w:ascii="楷体" w:eastAsia="楷体" w:hAnsi="楷体" w:cs="楷体" w:hint="eastAsia"/>
          <w:sz w:val="28"/>
          <w:szCs w:val="28"/>
        </w:rPr>
        <w:t>研讨会在湖北汽车工业学院成功举办。湖北省教育厅高教处二级调研员张锦枫，国家级实验教学示范中心联席会经管学科组副组长、湖北经济学院实验教学中心主任任</w:t>
      </w:r>
      <w:r>
        <w:rPr>
          <w:rFonts w:ascii="楷体" w:eastAsia="楷体" w:hAnsi="楷体" w:cs="楷体" w:hint="eastAsia"/>
          <w:sz w:val="28"/>
          <w:szCs w:val="28"/>
        </w:rPr>
        <w:lastRenderedPageBreak/>
        <w:t>晓阳教授、顾问专家尤赤</w:t>
      </w:r>
      <w:proofErr w:type="gramStart"/>
      <w:r>
        <w:rPr>
          <w:rFonts w:ascii="楷体" w:eastAsia="楷体" w:hAnsi="楷体" w:cs="楷体" w:hint="eastAsia"/>
          <w:sz w:val="28"/>
          <w:szCs w:val="28"/>
        </w:rPr>
        <w:t>矶</w:t>
      </w:r>
      <w:proofErr w:type="gramEnd"/>
      <w:r>
        <w:rPr>
          <w:rFonts w:ascii="楷体" w:eastAsia="楷体" w:hAnsi="楷体" w:cs="楷体" w:hint="eastAsia"/>
          <w:sz w:val="28"/>
          <w:szCs w:val="28"/>
        </w:rPr>
        <w:t>教授、毛志山教授，湖北省高校经济</w:t>
      </w:r>
      <w:r>
        <w:rPr>
          <w:rFonts w:ascii="楷体" w:eastAsia="楷体" w:hAnsi="楷体" w:cs="楷体" w:hint="eastAsia"/>
          <w:sz w:val="28"/>
          <w:szCs w:val="28"/>
        </w:rPr>
        <w:t>管理实验教学示范中心联席会主任陈新武教授，武汉大学经济与管理国家级实验教学示范中心执行主任陈训威教授，中南</w:t>
      </w:r>
      <w:proofErr w:type="gramStart"/>
      <w:r>
        <w:rPr>
          <w:rFonts w:ascii="楷体" w:eastAsia="楷体" w:hAnsi="楷体" w:cs="楷体" w:hint="eastAsia"/>
          <w:sz w:val="28"/>
          <w:szCs w:val="28"/>
        </w:rPr>
        <w:t>财经政法</w:t>
      </w:r>
      <w:proofErr w:type="gramEnd"/>
      <w:r>
        <w:rPr>
          <w:rFonts w:ascii="楷体" w:eastAsia="楷体" w:hAnsi="楷体" w:cs="楷体" w:hint="eastAsia"/>
          <w:sz w:val="28"/>
          <w:szCs w:val="28"/>
        </w:rPr>
        <w:t>大学经济管理实验教学中心执行主任陈锋教授，杭州同花</w:t>
      </w:r>
      <w:proofErr w:type="gramStart"/>
      <w:r>
        <w:rPr>
          <w:rFonts w:ascii="楷体" w:eastAsia="楷体" w:hAnsi="楷体" w:cs="楷体" w:hint="eastAsia"/>
          <w:sz w:val="28"/>
          <w:szCs w:val="28"/>
        </w:rPr>
        <w:t>顺数据</w:t>
      </w:r>
      <w:proofErr w:type="gramEnd"/>
      <w:r>
        <w:rPr>
          <w:rFonts w:ascii="楷体" w:eastAsia="楷体" w:hAnsi="楷体" w:cs="楷体" w:hint="eastAsia"/>
          <w:sz w:val="28"/>
          <w:szCs w:val="28"/>
        </w:rPr>
        <w:t>开发有限公司副总裁张晓伟，武汉</w:t>
      </w:r>
      <w:proofErr w:type="gramStart"/>
      <w:r>
        <w:rPr>
          <w:rFonts w:ascii="楷体" w:eastAsia="楷体" w:hAnsi="楷体" w:cs="楷体" w:hint="eastAsia"/>
          <w:sz w:val="28"/>
          <w:szCs w:val="28"/>
        </w:rPr>
        <w:t>育知联</w:t>
      </w:r>
      <w:proofErr w:type="gramEnd"/>
      <w:r>
        <w:rPr>
          <w:rFonts w:ascii="楷体" w:eastAsia="楷体" w:hAnsi="楷体" w:cs="楷体" w:hint="eastAsia"/>
          <w:sz w:val="28"/>
          <w:szCs w:val="28"/>
        </w:rPr>
        <w:t>信息科技有限公司总经理李竹竹、研发总监任锋，湖北汽车工业学院副校长张红霞、教务处副处长（主持工作）李建、副处长周明智、经济管理学院副院长李建忠、</w:t>
      </w:r>
      <w:proofErr w:type="gramStart"/>
      <w:r>
        <w:rPr>
          <w:rFonts w:ascii="楷体" w:eastAsia="楷体" w:hAnsi="楷体" w:cs="楷体" w:hint="eastAsia"/>
          <w:sz w:val="28"/>
          <w:szCs w:val="28"/>
        </w:rPr>
        <w:t>殷旅江</w:t>
      </w:r>
      <w:proofErr w:type="gramEnd"/>
      <w:r>
        <w:rPr>
          <w:rFonts w:ascii="楷体" w:eastAsia="楷体" w:hAnsi="楷体" w:cs="楷体" w:hint="eastAsia"/>
          <w:sz w:val="28"/>
          <w:szCs w:val="28"/>
        </w:rPr>
        <w:t>，武汉大学、华中师范大学、中南</w:t>
      </w:r>
      <w:proofErr w:type="gramStart"/>
      <w:r>
        <w:rPr>
          <w:rFonts w:ascii="楷体" w:eastAsia="楷体" w:hAnsi="楷体" w:cs="楷体" w:hint="eastAsia"/>
          <w:sz w:val="28"/>
          <w:szCs w:val="28"/>
        </w:rPr>
        <w:t>财经政法</w:t>
      </w:r>
      <w:proofErr w:type="gramEnd"/>
      <w:r>
        <w:rPr>
          <w:rFonts w:ascii="楷体" w:eastAsia="楷体" w:hAnsi="楷体" w:cs="楷体" w:hint="eastAsia"/>
          <w:sz w:val="28"/>
          <w:szCs w:val="28"/>
        </w:rPr>
        <w:t>大学等</w:t>
      </w:r>
      <w:r>
        <w:rPr>
          <w:rFonts w:ascii="楷体" w:eastAsia="楷体" w:hAnsi="楷体" w:cs="楷体" w:hint="eastAsia"/>
          <w:sz w:val="28"/>
          <w:szCs w:val="28"/>
        </w:rPr>
        <w:t>50</w:t>
      </w:r>
      <w:r>
        <w:rPr>
          <w:rFonts w:ascii="楷体" w:eastAsia="楷体" w:hAnsi="楷体" w:cs="楷体" w:hint="eastAsia"/>
          <w:sz w:val="28"/>
          <w:szCs w:val="28"/>
        </w:rPr>
        <w:t>余位省内高校及企业代表参加了本次会议。</w:t>
      </w:r>
    </w:p>
    <w:p w:rsidR="00C64A15" w:rsidRDefault="00EC47BD">
      <w:pPr>
        <w:ind w:firstLineChars="200" w:firstLine="482"/>
        <w:rPr>
          <w:b/>
          <w:bCs/>
        </w:rPr>
      </w:pPr>
      <w:r>
        <w:rPr>
          <w:rFonts w:hint="eastAsia"/>
          <w:b/>
          <w:bCs/>
        </w:rPr>
        <w:t>（</w:t>
      </w:r>
      <w:r>
        <w:t>http://syzxsb.hbue.edu.cn/c9/49/c</w:t>
      </w:r>
      <w:r>
        <w:t>7979a248137/page.htm</w:t>
      </w:r>
      <w:r>
        <w:rPr>
          <w:b/>
          <w:bCs/>
        </w:rPr>
        <w:t>）</w:t>
      </w:r>
    </w:p>
    <w:p w:rsidR="00C64A15" w:rsidRDefault="00EC47BD">
      <w:pPr>
        <w:pStyle w:val="1"/>
        <w:shd w:val="clear" w:color="auto" w:fill="FFFFFF"/>
        <w:spacing w:before="0" w:beforeAutospacing="0" w:after="0" w:afterAutospacing="0" w:line="347" w:lineRule="atLeast"/>
        <w:ind w:firstLineChars="200" w:firstLine="560"/>
        <w:rPr>
          <w:rFonts w:ascii="黑体" w:eastAsia="黑体" w:hAnsi="黑体" w:cs="黑体"/>
          <w:b w:val="0"/>
          <w:bCs w:val="0"/>
          <w:kern w:val="2"/>
          <w:sz w:val="28"/>
          <w:szCs w:val="28"/>
        </w:rPr>
      </w:pPr>
      <w:r>
        <w:rPr>
          <w:rFonts w:ascii="黑体" w:eastAsia="黑体" w:hAnsi="黑体" w:cs="黑体" w:hint="eastAsia"/>
          <w:b w:val="0"/>
          <w:bCs w:val="0"/>
          <w:kern w:val="2"/>
          <w:sz w:val="28"/>
          <w:szCs w:val="28"/>
        </w:rPr>
        <w:t>13</w:t>
      </w:r>
      <w:r>
        <w:rPr>
          <w:rFonts w:ascii="黑体" w:eastAsia="黑体" w:hAnsi="黑体" w:cs="黑体" w:hint="eastAsia"/>
          <w:b w:val="0"/>
          <w:bCs w:val="0"/>
          <w:kern w:val="2"/>
          <w:sz w:val="28"/>
          <w:szCs w:val="28"/>
        </w:rPr>
        <w:t>、湖北省普通</w:t>
      </w:r>
      <w:proofErr w:type="gramStart"/>
      <w:r>
        <w:rPr>
          <w:rFonts w:ascii="黑体" w:eastAsia="黑体" w:hAnsi="黑体" w:cs="黑体" w:hint="eastAsia"/>
          <w:b w:val="0"/>
          <w:bCs w:val="0"/>
          <w:kern w:val="2"/>
          <w:sz w:val="28"/>
          <w:szCs w:val="28"/>
        </w:rPr>
        <w:t>高校首届</w:t>
      </w:r>
      <w:proofErr w:type="gramEnd"/>
      <w:r>
        <w:rPr>
          <w:rFonts w:ascii="黑体" w:eastAsia="黑体" w:hAnsi="黑体" w:cs="黑体" w:hint="eastAsia"/>
          <w:b w:val="0"/>
          <w:bCs w:val="0"/>
          <w:kern w:val="2"/>
          <w:sz w:val="28"/>
          <w:szCs w:val="28"/>
        </w:rPr>
        <w:t>“知链杯”大学生金融科技创新应用大赛决赛成功举办</w:t>
      </w:r>
    </w:p>
    <w:p w:rsidR="00C64A15" w:rsidRDefault="00EC47BD">
      <w:pPr>
        <w:widowControl/>
        <w:shd w:val="clear" w:color="auto" w:fill="FFFFFF"/>
        <w:spacing w:line="440" w:lineRule="atLeast"/>
        <w:ind w:firstLine="373"/>
        <w:jc w:val="left"/>
        <w:rPr>
          <w:rFonts w:ascii="楷体" w:eastAsia="楷体" w:hAnsi="楷体" w:cs="楷体"/>
          <w:sz w:val="28"/>
          <w:szCs w:val="28"/>
        </w:rPr>
      </w:pPr>
      <w:r>
        <w:rPr>
          <w:rFonts w:ascii="楷体" w:eastAsia="楷体" w:hAnsi="楷体" w:cs="楷体" w:hint="eastAsia"/>
          <w:noProof/>
          <w:sz w:val="28"/>
          <w:szCs w:val="28"/>
        </w:rPr>
        <w:drawing>
          <wp:anchor distT="0" distB="0" distL="114300" distR="114300" simplePos="0" relativeHeight="251667456" behindDoc="0" locked="0" layoutInCell="1" allowOverlap="1">
            <wp:simplePos x="0" y="0"/>
            <wp:positionH relativeFrom="column">
              <wp:posOffset>15240</wp:posOffset>
            </wp:positionH>
            <wp:positionV relativeFrom="paragraph">
              <wp:posOffset>17145</wp:posOffset>
            </wp:positionV>
            <wp:extent cx="3028950" cy="2268855"/>
            <wp:effectExtent l="19050" t="0" r="0" b="0"/>
            <wp:wrapSquare wrapText="bothSides"/>
            <wp:docPr id="5" name="图片 1" descr="https://feeds-drcn.dbankcdn.cn/web/10511216f7325b362bbb791602fdef86356ba43/image/2165e68fa6fd750d2a1a36cd541b0a813cf620c0_w600_h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https://feeds-drcn.dbankcdn.cn/web/10511216f7325b362bbb791602fdef86356ba43/image/2165e68fa6fd750d2a1a36cd541b0a813cf620c0_w600_h450"/>
                    <pic:cNvPicPr>
                      <a:picLocks noChangeAspect="1" noChangeArrowheads="1"/>
                    </pic:cNvPicPr>
                  </pic:nvPicPr>
                  <pic:blipFill>
                    <a:blip r:embed="rId31" cstate="print"/>
                    <a:srcRect/>
                    <a:stretch>
                      <a:fillRect/>
                    </a:stretch>
                  </pic:blipFill>
                  <pic:spPr>
                    <a:xfrm>
                      <a:off x="0" y="0"/>
                      <a:ext cx="3028950" cy="2268855"/>
                    </a:xfrm>
                    <a:prstGeom prst="rect">
                      <a:avLst/>
                    </a:prstGeom>
                    <a:noFill/>
                    <a:ln w="9525">
                      <a:noFill/>
                      <a:miter lim="800000"/>
                      <a:headEnd/>
                      <a:tailEnd/>
                    </a:ln>
                  </pic:spPr>
                </pic:pic>
              </a:graphicData>
            </a:graphic>
          </wp:anchor>
        </w:drawing>
      </w:r>
      <w:r>
        <w:rPr>
          <w:rFonts w:ascii="楷体" w:eastAsia="楷体" w:hAnsi="楷体" w:cs="楷体" w:hint="eastAsia"/>
          <w:sz w:val="28"/>
          <w:szCs w:val="28"/>
        </w:rPr>
        <w:t>长江日报大武汉客户端</w:t>
      </w:r>
      <w:r>
        <w:rPr>
          <w:rFonts w:ascii="楷体" w:eastAsia="楷体" w:hAnsi="楷体" w:cs="楷体" w:hint="eastAsia"/>
          <w:sz w:val="28"/>
          <w:szCs w:val="28"/>
        </w:rPr>
        <w:t>12</w:t>
      </w:r>
      <w:r>
        <w:rPr>
          <w:rFonts w:ascii="楷体" w:eastAsia="楷体" w:hAnsi="楷体" w:cs="楷体" w:hint="eastAsia"/>
          <w:sz w:val="28"/>
          <w:szCs w:val="28"/>
        </w:rPr>
        <w:t>月</w:t>
      </w:r>
      <w:r>
        <w:rPr>
          <w:rFonts w:ascii="楷体" w:eastAsia="楷体" w:hAnsi="楷体" w:cs="楷体" w:hint="eastAsia"/>
          <w:sz w:val="28"/>
          <w:szCs w:val="28"/>
        </w:rPr>
        <w:t>5</w:t>
      </w:r>
      <w:r>
        <w:rPr>
          <w:rFonts w:ascii="楷体" w:eastAsia="楷体" w:hAnsi="楷体" w:cs="楷体" w:hint="eastAsia"/>
          <w:sz w:val="28"/>
          <w:szCs w:val="28"/>
        </w:rPr>
        <w:t>日讯（记者陈卫东）</w:t>
      </w:r>
      <w:r>
        <w:rPr>
          <w:rFonts w:ascii="楷体" w:eastAsia="楷体" w:hAnsi="楷体" w:cs="楷体" w:hint="eastAsia"/>
          <w:sz w:val="28"/>
          <w:szCs w:val="28"/>
        </w:rPr>
        <w:t>12</w:t>
      </w:r>
      <w:r>
        <w:rPr>
          <w:rFonts w:ascii="楷体" w:eastAsia="楷体" w:hAnsi="楷体" w:cs="楷体" w:hint="eastAsia"/>
          <w:sz w:val="28"/>
          <w:szCs w:val="28"/>
        </w:rPr>
        <w:t>日</w:t>
      </w:r>
      <w:r>
        <w:rPr>
          <w:rFonts w:ascii="楷体" w:eastAsia="楷体" w:hAnsi="楷体" w:cs="楷体" w:hint="eastAsia"/>
          <w:sz w:val="28"/>
          <w:szCs w:val="28"/>
        </w:rPr>
        <w:t>4</w:t>
      </w:r>
      <w:r>
        <w:rPr>
          <w:rFonts w:ascii="楷体" w:eastAsia="楷体" w:hAnsi="楷体" w:cs="楷体" w:hint="eastAsia"/>
          <w:sz w:val="28"/>
          <w:szCs w:val="28"/>
        </w:rPr>
        <w:t>日，湖北省普通高校第一届“知链杯”大学生金融科技创新应用大赛决赛举行，来自全省</w:t>
      </w:r>
      <w:r>
        <w:rPr>
          <w:rFonts w:ascii="楷体" w:eastAsia="楷体" w:hAnsi="楷体" w:cs="楷体" w:hint="eastAsia"/>
          <w:sz w:val="28"/>
          <w:szCs w:val="28"/>
        </w:rPr>
        <w:t>23</w:t>
      </w:r>
      <w:r>
        <w:rPr>
          <w:rFonts w:ascii="楷体" w:eastAsia="楷体" w:hAnsi="楷体" w:cs="楷体" w:hint="eastAsia"/>
          <w:sz w:val="28"/>
          <w:szCs w:val="28"/>
        </w:rPr>
        <w:t>所本科院校和</w:t>
      </w:r>
      <w:r>
        <w:rPr>
          <w:rFonts w:ascii="楷体" w:eastAsia="楷体" w:hAnsi="楷体" w:cs="楷体" w:hint="eastAsia"/>
          <w:sz w:val="28"/>
          <w:szCs w:val="28"/>
        </w:rPr>
        <w:t>12</w:t>
      </w:r>
      <w:r>
        <w:rPr>
          <w:rFonts w:ascii="楷体" w:eastAsia="楷体" w:hAnsi="楷体" w:cs="楷体" w:hint="eastAsia"/>
          <w:sz w:val="28"/>
          <w:szCs w:val="28"/>
        </w:rPr>
        <w:t>所高职共</w:t>
      </w:r>
      <w:r>
        <w:rPr>
          <w:rFonts w:ascii="楷体" w:eastAsia="楷体" w:hAnsi="楷体" w:cs="楷体" w:hint="eastAsia"/>
          <w:sz w:val="28"/>
          <w:szCs w:val="28"/>
        </w:rPr>
        <w:t>62</w:t>
      </w:r>
      <w:r>
        <w:rPr>
          <w:rFonts w:ascii="楷体" w:eastAsia="楷体" w:hAnsi="楷体" w:cs="楷体" w:hint="eastAsia"/>
          <w:sz w:val="28"/>
          <w:szCs w:val="28"/>
        </w:rPr>
        <w:t>支队伍通过“云端”激烈角逐。</w:t>
      </w:r>
      <w:r>
        <w:rPr>
          <w:rFonts w:ascii="楷体" w:eastAsia="楷体" w:hAnsi="楷体" w:cs="楷体"/>
          <w:sz w:val="28"/>
          <w:szCs w:val="28"/>
        </w:rPr>
        <w:t>本次大赛由湖北省高等学校经济管理实验教学示范中心主办，中南</w:t>
      </w:r>
      <w:proofErr w:type="gramStart"/>
      <w:r>
        <w:rPr>
          <w:rFonts w:ascii="楷体" w:eastAsia="楷体" w:hAnsi="楷体" w:cs="楷体"/>
          <w:sz w:val="28"/>
          <w:szCs w:val="28"/>
        </w:rPr>
        <w:t>财经政法</w:t>
      </w:r>
      <w:proofErr w:type="gramEnd"/>
      <w:r>
        <w:rPr>
          <w:rFonts w:ascii="楷体" w:eastAsia="楷体" w:hAnsi="楷体" w:cs="楷体"/>
          <w:sz w:val="28"/>
          <w:szCs w:val="28"/>
        </w:rPr>
        <w:t>大学金融学院、经济管理实验教学中心共同承办，湖北知链科技有限公司协办，北京知链科技有限公司提供技术支持。</w:t>
      </w:r>
    </w:p>
    <w:p w:rsidR="00C64A15" w:rsidRDefault="00EC47BD">
      <w:pPr>
        <w:pStyle w:val="1"/>
        <w:shd w:val="clear" w:color="auto" w:fill="FFFFFF"/>
        <w:spacing w:before="0" w:beforeAutospacing="0" w:after="0" w:afterAutospacing="0" w:line="347" w:lineRule="atLeast"/>
        <w:ind w:firstLineChars="200" w:firstLine="560"/>
        <w:rPr>
          <w:rFonts w:ascii="黑体" w:eastAsia="黑体" w:hAnsi="黑体" w:cs="黑体"/>
          <w:b w:val="0"/>
          <w:bCs w:val="0"/>
          <w:color w:val="282828"/>
          <w:sz w:val="28"/>
          <w:szCs w:val="28"/>
        </w:rPr>
      </w:pPr>
      <w:r>
        <w:rPr>
          <w:rFonts w:ascii="黑体" w:eastAsia="黑体" w:hAnsi="黑体" w:cs="黑体" w:hint="eastAsia"/>
          <w:b w:val="0"/>
          <w:bCs w:val="0"/>
          <w:sz w:val="28"/>
          <w:szCs w:val="28"/>
        </w:rPr>
        <w:lastRenderedPageBreak/>
        <w:t>14</w:t>
      </w:r>
      <w:r>
        <w:rPr>
          <w:rFonts w:ascii="黑体" w:eastAsia="黑体" w:hAnsi="黑体" w:cs="黑体" w:hint="eastAsia"/>
          <w:b w:val="0"/>
          <w:bCs w:val="0"/>
          <w:sz w:val="28"/>
          <w:szCs w:val="28"/>
        </w:rPr>
        <w:t>、</w:t>
      </w:r>
      <w:r>
        <w:rPr>
          <w:rFonts w:ascii="黑体" w:eastAsia="黑体" w:hAnsi="黑体" w:cs="黑体" w:hint="eastAsia"/>
          <w:b w:val="0"/>
          <w:bCs w:val="0"/>
          <w:color w:val="282828"/>
          <w:sz w:val="28"/>
          <w:szCs w:val="28"/>
        </w:rPr>
        <w:t>我校获推选为全国新商科实验教学创新与共享联盟副理事长单位</w:t>
      </w:r>
    </w:p>
    <w:p w:rsidR="00C64A15" w:rsidRDefault="00EC47BD">
      <w:pPr>
        <w:shd w:val="clear" w:color="auto" w:fill="FFFFFF"/>
        <w:spacing w:line="440" w:lineRule="atLeast"/>
        <w:ind w:firstLine="373"/>
        <w:rPr>
          <w:rFonts w:ascii="楷体" w:eastAsia="楷体" w:hAnsi="楷体" w:cs="楷体"/>
          <w:sz w:val="28"/>
          <w:szCs w:val="28"/>
        </w:rPr>
      </w:pPr>
      <w:r>
        <w:rPr>
          <w:noProof/>
        </w:rPr>
        <w:drawing>
          <wp:anchor distT="0" distB="0" distL="0" distR="0" simplePos="0" relativeHeight="251670528" behindDoc="0" locked="0" layoutInCell="1" allowOverlap="1">
            <wp:simplePos x="0" y="0"/>
            <wp:positionH relativeFrom="column">
              <wp:posOffset>80010</wp:posOffset>
            </wp:positionH>
            <wp:positionV relativeFrom="paragraph">
              <wp:posOffset>113030</wp:posOffset>
            </wp:positionV>
            <wp:extent cx="3448050" cy="2297430"/>
            <wp:effectExtent l="0" t="0" r="0" b="7620"/>
            <wp:wrapSquare wrapText="bothSides"/>
            <wp:docPr id="11" name="图片 4" descr="http://syzxsb.hbue.edu.cn/_upload/article/images/13/99/23846dc14567a43d70caaf72e605/424dd477-dbff-4279-84b8-e4d13101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http://syzxsb.hbue.edu.cn/_upload/article/images/13/99/23846dc14567a43d70caaf72e605/424dd477-dbff-4279-84b8-e4d131012576.jpg"/>
                    <pic:cNvPicPr>
                      <a:picLocks noChangeAspect="1" noChangeArrowheads="1"/>
                    </pic:cNvPicPr>
                  </pic:nvPicPr>
                  <pic:blipFill>
                    <a:blip r:embed="rId32" cstate="print"/>
                    <a:srcRect/>
                    <a:stretch>
                      <a:fillRect/>
                    </a:stretch>
                  </pic:blipFill>
                  <pic:spPr>
                    <a:xfrm>
                      <a:off x="0" y="0"/>
                      <a:ext cx="3448050" cy="2297430"/>
                    </a:xfrm>
                    <a:prstGeom prst="rect">
                      <a:avLst/>
                    </a:prstGeom>
                    <a:noFill/>
                    <a:ln w="9525">
                      <a:noFill/>
                      <a:miter lim="800000"/>
                      <a:headEnd/>
                      <a:tailEnd/>
                    </a:ln>
                  </pic:spPr>
                </pic:pic>
              </a:graphicData>
            </a:graphic>
          </wp:anchor>
        </w:drawing>
      </w:r>
      <w:r>
        <w:rPr>
          <w:rFonts w:ascii="楷体" w:eastAsia="楷体" w:hAnsi="楷体" w:cs="楷体" w:hint="eastAsia"/>
          <w:sz w:val="28"/>
          <w:szCs w:val="28"/>
        </w:rPr>
        <w:t>12</w:t>
      </w:r>
      <w:r>
        <w:rPr>
          <w:rFonts w:ascii="楷体" w:eastAsia="楷体" w:hAnsi="楷体" w:cs="楷体" w:hint="eastAsia"/>
          <w:sz w:val="28"/>
          <w:szCs w:val="28"/>
        </w:rPr>
        <w:t>月</w:t>
      </w:r>
      <w:r>
        <w:rPr>
          <w:rFonts w:ascii="楷体" w:eastAsia="楷体" w:hAnsi="楷体" w:cs="楷体" w:hint="eastAsia"/>
          <w:sz w:val="28"/>
          <w:szCs w:val="28"/>
        </w:rPr>
        <w:t>3</w:t>
      </w:r>
      <w:r>
        <w:rPr>
          <w:rFonts w:ascii="楷体" w:eastAsia="楷体" w:hAnsi="楷体" w:cs="楷体" w:hint="eastAsia"/>
          <w:sz w:val="28"/>
          <w:szCs w:val="28"/>
        </w:rPr>
        <w:t>日，全国新商科实验教学创新与共享联盟成立仪式暨第一届联盟理事代表会议在山东财经大学举行。湖北经济学院作为湖北联盟理事长单位受邀参会。会议审议通过了联盟章程，签署了战略合作倡议书。经选举，山东财经大学当选为联盟理事长单位，武汉大学、哈尔滨工业大学、山东大学、西南财经大学、广西大学、湖北经济学院、广东财经大学当选为联盟副理事长单位。</w:t>
      </w:r>
      <w:proofErr w:type="gramStart"/>
      <w:r>
        <w:rPr>
          <w:rFonts w:ascii="楷体" w:eastAsia="楷体" w:hAnsi="楷体" w:cs="楷体" w:hint="eastAsia"/>
          <w:sz w:val="28"/>
          <w:szCs w:val="28"/>
        </w:rPr>
        <w:t>陶虎当选</w:t>
      </w:r>
      <w:proofErr w:type="gramEnd"/>
      <w:r>
        <w:rPr>
          <w:rFonts w:ascii="楷体" w:eastAsia="楷体" w:hAnsi="楷体" w:cs="楷体" w:hint="eastAsia"/>
          <w:sz w:val="28"/>
          <w:szCs w:val="28"/>
        </w:rPr>
        <w:t>为联盟理事长，</w:t>
      </w:r>
      <w:proofErr w:type="gramStart"/>
      <w:r>
        <w:rPr>
          <w:rFonts w:ascii="楷体" w:eastAsia="楷体" w:hAnsi="楷体" w:cs="楷体" w:hint="eastAsia"/>
          <w:sz w:val="28"/>
          <w:szCs w:val="28"/>
        </w:rPr>
        <w:t>戚桂杰</w:t>
      </w:r>
      <w:proofErr w:type="gramEnd"/>
      <w:r>
        <w:rPr>
          <w:rFonts w:ascii="楷体" w:eastAsia="楷体" w:hAnsi="楷体" w:cs="楷体" w:hint="eastAsia"/>
          <w:sz w:val="28"/>
          <w:szCs w:val="28"/>
        </w:rPr>
        <w:t>受聘为联盟专家委员会主任，山东财经大学实验教学中心主任丛建阁当选为联盟常务副理事长及秘</w:t>
      </w:r>
      <w:r>
        <w:rPr>
          <w:rFonts w:ascii="楷体" w:eastAsia="楷体" w:hAnsi="楷体" w:cs="楷体" w:hint="eastAsia"/>
          <w:sz w:val="28"/>
          <w:szCs w:val="28"/>
        </w:rPr>
        <w:t>书长。</w:t>
      </w:r>
    </w:p>
    <w:p w:rsidR="00C64A15" w:rsidRDefault="00EC47BD">
      <w:pPr>
        <w:widowControl/>
        <w:shd w:val="clear" w:color="auto" w:fill="FFFFFF"/>
        <w:spacing w:line="440" w:lineRule="atLeast"/>
        <w:ind w:firstLine="373"/>
        <w:jc w:val="left"/>
      </w:pPr>
      <w:r>
        <w:rPr>
          <w:rFonts w:ascii="楷体" w:eastAsia="楷体" w:hAnsi="楷体" w:cs="楷体" w:hint="eastAsia"/>
          <w:sz w:val="28"/>
          <w:szCs w:val="28"/>
        </w:rPr>
        <w:t>湖北经济学院实验教学中心主任任晓阳当选为联盟副理事长、常务副主任陈新武受聘为联盟专家委员会委员、副主任毛志斌当选为联盟副秘书长。</w:t>
      </w:r>
    </w:p>
    <w:p w:rsidR="00C64A15" w:rsidRDefault="00EC47BD">
      <w:pPr>
        <w:pStyle w:val="1"/>
        <w:shd w:val="clear" w:color="auto" w:fill="FFFFFF"/>
        <w:spacing w:before="0" w:beforeAutospacing="0" w:after="0" w:afterAutospacing="0" w:line="347" w:lineRule="atLeast"/>
        <w:ind w:firstLineChars="200" w:firstLine="560"/>
        <w:rPr>
          <w:rFonts w:ascii="黑体" w:eastAsia="黑体" w:hAnsi="黑体" w:cs="黑体"/>
          <w:b w:val="0"/>
          <w:bCs w:val="0"/>
          <w:color w:val="282828"/>
          <w:sz w:val="28"/>
          <w:szCs w:val="28"/>
        </w:rPr>
      </w:pPr>
      <w:r>
        <w:rPr>
          <w:rFonts w:ascii="黑体" w:eastAsia="黑体" w:hAnsi="黑体" w:cs="黑体" w:hint="eastAsia"/>
          <w:b w:val="0"/>
          <w:bCs w:val="0"/>
          <w:sz w:val="28"/>
          <w:szCs w:val="28"/>
        </w:rPr>
        <w:t>15</w:t>
      </w:r>
      <w:r>
        <w:rPr>
          <w:rFonts w:ascii="黑体" w:eastAsia="黑体" w:hAnsi="黑体" w:cs="黑体" w:hint="eastAsia"/>
          <w:b w:val="0"/>
          <w:bCs w:val="0"/>
          <w:sz w:val="28"/>
          <w:szCs w:val="28"/>
        </w:rPr>
        <w:t>、</w:t>
      </w:r>
      <w:r>
        <w:rPr>
          <w:rFonts w:ascii="黑体" w:eastAsia="黑体" w:hAnsi="黑体" w:cs="黑体" w:hint="eastAsia"/>
          <w:b w:val="0"/>
          <w:bCs w:val="0"/>
          <w:color w:val="282828"/>
          <w:sz w:val="28"/>
          <w:szCs w:val="28"/>
        </w:rPr>
        <w:t>中心组织实验室安全在线学习</w:t>
      </w:r>
    </w:p>
    <w:p w:rsidR="00C64A15" w:rsidRDefault="00EC47BD">
      <w:pPr>
        <w:ind w:firstLineChars="200" w:firstLine="560"/>
        <w:rPr>
          <w:rFonts w:ascii="楷体" w:eastAsia="楷体" w:hAnsi="楷体" w:cs="楷体"/>
          <w:sz w:val="28"/>
          <w:szCs w:val="28"/>
        </w:rPr>
      </w:pPr>
      <w:r>
        <w:rPr>
          <w:rFonts w:ascii="楷体" w:eastAsia="楷体" w:hAnsi="楷体" w:cs="楷体" w:hint="eastAsia"/>
          <w:sz w:val="28"/>
          <w:szCs w:val="28"/>
        </w:rPr>
        <w:t>4</w:t>
      </w:r>
      <w:r>
        <w:rPr>
          <w:rFonts w:ascii="楷体" w:eastAsia="楷体" w:hAnsi="楷体" w:cs="楷体" w:hint="eastAsia"/>
          <w:sz w:val="28"/>
          <w:szCs w:val="28"/>
        </w:rPr>
        <w:t>月</w:t>
      </w:r>
      <w:r>
        <w:rPr>
          <w:rFonts w:ascii="楷体" w:eastAsia="楷体" w:hAnsi="楷体" w:cs="楷体" w:hint="eastAsia"/>
          <w:sz w:val="28"/>
          <w:szCs w:val="28"/>
        </w:rPr>
        <w:t>17</w:t>
      </w:r>
      <w:r>
        <w:rPr>
          <w:rFonts w:ascii="楷体" w:eastAsia="楷体" w:hAnsi="楷体" w:cs="楷体" w:hint="eastAsia"/>
          <w:sz w:val="28"/>
          <w:szCs w:val="28"/>
        </w:rPr>
        <w:t>日上午，我校实验教学中心结合省教育厅统一部署，组织实验室安全分管党政负责人、技术支持部工程师等人员在线学习教育部有关司局联合举办的主题为“</w:t>
      </w:r>
      <w:r>
        <w:rPr>
          <w:rFonts w:ascii="楷体" w:eastAsia="楷体" w:hAnsi="楷体" w:cs="楷体" w:hint="eastAsia"/>
          <w:sz w:val="28"/>
          <w:szCs w:val="28"/>
        </w:rPr>
        <w:t>2021</w:t>
      </w:r>
      <w:r>
        <w:rPr>
          <w:rFonts w:ascii="楷体" w:eastAsia="楷体" w:hAnsi="楷体" w:cs="楷体" w:hint="eastAsia"/>
          <w:sz w:val="28"/>
          <w:szCs w:val="28"/>
        </w:rPr>
        <w:t>年高校实验室安全现场检查</w:t>
      </w:r>
      <w:r>
        <w:rPr>
          <w:rFonts w:ascii="楷体" w:eastAsia="楷体" w:hAnsi="楷体" w:cs="楷体" w:hint="eastAsia"/>
          <w:sz w:val="28"/>
          <w:szCs w:val="28"/>
        </w:rPr>
        <w:lastRenderedPageBreak/>
        <w:t>启动暨工作交流会”的安全培训。</w:t>
      </w:r>
      <w:r>
        <w:rPr>
          <w:rFonts w:ascii="楷体" w:eastAsia="楷体" w:hAnsi="楷体" w:cs="楷体" w:hint="eastAsia"/>
          <w:noProof/>
          <w:sz w:val="28"/>
          <w:szCs w:val="28"/>
        </w:rPr>
        <w:drawing>
          <wp:anchor distT="0" distB="0" distL="114300" distR="114300" simplePos="0" relativeHeight="251668480" behindDoc="0" locked="0" layoutInCell="1" allowOverlap="1">
            <wp:simplePos x="0" y="0"/>
            <wp:positionH relativeFrom="column">
              <wp:posOffset>222250</wp:posOffset>
            </wp:positionH>
            <wp:positionV relativeFrom="paragraph">
              <wp:posOffset>79375</wp:posOffset>
            </wp:positionV>
            <wp:extent cx="2080260" cy="2700655"/>
            <wp:effectExtent l="19050" t="0" r="0" b="0"/>
            <wp:wrapSquare wrapText="bothSides"/>
            <wp:docPr id="6" name="图片 1" descr="http://syzxsb.hbue.edu.cn/_upload/article/images/1b/f1/c9f1db634ac0a49e73082157ce68/2b70100d-24f8-4e72-956f-91eb8e1476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http://syzxsb.hbue.edu.cn/_upload/article/images/1b/f1/c9f1db634ac0a49e73082157ce68/2b70100d-24f8-4e72-956f-91eb8e1476ce.png"/>
                    <pic:cNvPicPr>
                      <a:picLocks noChangeAspect="1" noChangeArrowheads="1"/>
                    </pic:cNvPicPr>
                  </pic:nvPicPr>
                  <pic:blipFill>
                    <a:blip r:embed="rId33" cstate="print"/>
                    <a:srcRect/>
                    <a:stretch>
                      <a:fillRect/>
                    </a:stretch>
                  </pic:blipFill>
                  <pic:spPr>
                    <a:xfrm>
                      <a:off x="0" y="0"/>
                      <a:ext cx="2080260" cy="2700655"/>
                    </a:xfrm>
                    <a:prstGeom prst="rect">
                      <a:avLst/>
                    </a:prstGeom>
                    <a:noFill/>
                    <a:ln w="9525">
                      <a:noFill/>
                      <a:miter lim="800000"/>
                      <a:headEnd/>
                      <a:tailEnd/>
                    </a:ln>
                  </pic:spPr>
                </pic:pic>
              </a:graphicData>
            </a:graphic>
          </wp:anchor>
        </w:drawing>
      </w:r>
    </w:p>
    <w:p w:rsidR="00C64A15" w:rsidRDefault="00EC47BD">
      <w:pPr>
        <w:rPr>
          <w:rFonts w:ascii="楷体" w:eastAsia="楷体" w:hAnsi="楷体" w:cs="楷体"/>
          <w:sz w:val="28"/>
          <w:szCs w:val="28"/>
        </w:rPr>
      </w:pPr>
      <w:r>
        <w:rPr>
          <w:rFonts w:ascii="楷体" w:eastAsia="楷体" w:hAnsi="楷体" w:cs="楷体" w:hint="eastAsia"/>
          <w:sz w:val="28"/>
          <w:szCs w:val="28"/>
        </w:rPr>
        <w:t>（</w:t>
      </w:r>
      <w:hyperlink r:id="rId34" w:history="1">
        <w:r>
          <w:rPr>
            <w:rStyle w:val="ab"/>
            <w:rFonts w:ascii="楷体" w:eastAsia="楷体" w:hAnsi="楷体" w:cs="楷体"/>
            <w:sz w:val="28"/>
            <w:szCs w:val="28"/>
          </w:rPr>
          <w:t>http://syzxsb.hbue.edu.cn/92/5b/c7979a234075/page.htm</w:t>
        </w:r>
      </w:hyperlink>
      <w:r>
        <w:rPr>
          <w:rFonts w:ascii="楷体" w:eastAsia="楷体" w:hAnsi="楷体" w:cs="楷体"/>
          <w:sz w:val="28"/>
          <w:szCs w:val="28"/>
        </w:rPr>
        <w:t>）</w:t>
      </w:r>
    </w:p>
    <w:p w:rsidR="00C64A15" w:rsidRDefault="00C64A15">
      <w:pPr>
        <w:ind w:firstLineChars="200" w:firstLine="560"/>
        <w:rPr>
          <w:rFonts w:ascii="黑体" w:eastAsia="黑体" w:hAnsi="黑体" w:cs="仿宋_GB2312"/>
          <w:color w:val="000000" w:themeColor="text1"/>
          <w:sz w:val="28"/>
          <w:szCs w:val="28"/>
        </w:rPr>
      </w:pPr>
    </w:p>
    <w:p w:rsidR="00C64A15" w:rsidRDefault="00C64A15">
      <w:pPr>
        <w:ind w:firstLineChars="200" w:firstLine="560"/>
        <w:rPr>
          <w:rFonts w:ascii="黑体" w:eastAsia="黑体" w:hAnsi="黑体" w:cs="仿宋_GB2312"/>
          <w:color w:val="000000" w:themeColor="text1"/>
          <w:sz w:val="28"/>
          <w:szCs w:val="28"/>
        </w:rPr>
      </w:pPr>
    </w:p>
    <w:p w:rsidR="00C64A15" w:rsidRDefault="00C64A15">
      <w:pPr>
        <w:ind w:firstLineChars="200" w:firstLine="560"/>
        <w:rPr>
          <w:rFonts w:ascii="黑体" w:eastAsia="黑体" w:hAnsi="黑体" w:cs="仿宋_GB2312"/>
          <w:color w:val="000000" w:themeColor="text1"/>
          <w:sz w:val="28"/>
          <w:szCs w:val="28"/>
        </w:rPr>
      </w:pPr>
    </w:p>
    <w:p w:rsidR="00C64A15" w:rsidRDefault="00C64A15">
      <w:pPr>
        <w:ind w:firstLineChars="200" w:firstLine="560"/>
        <w:rPr>
          <w:rFonts w:ascii="黑体" w:eastAsia="黑体" w:hAnsi="黑体" w:cs="仿宋_GB2312"/>
          <w:color w:val="000000" w:themeColor="text1"/>
          <w:sz w:val="28"/>
          <w:szCs w:val="28"/>
        </w:rPr>
      </w:pPr>
    </w:p>
    <w:p w:rsidR="00C64A15" w:rsidRDefault="00EC47BD">
      <w:pPr>
        <w:ind w:firstLineChars="200" w:firstLine="560"/>
        <w:rPr>
          <w:rFonts w:ascii="黑体" w:eastAsia="黑体" w:hAnsi="黑体" w:cs="仿宋_GB2312"/>
          <w:color w:val="000000" w:themeColor="text1"/>
          <w:sz w:val="28"/>
          <w:szCs w:val="28"/>
        </w:rPr>
      </w:pPr>
      <w:r>
        <w:rPr>
          <w:rFonts w:ascii="黑体" w:eastAsia="黑体" w:hAnsi="黑体" w:cs="仿宋_GB2312" w:hint="eastAsia"/>
          <w:color w:val="000000" w:themeColor="text1"/>
          <w:sz w:val="28"/>
          <w:szCs w:val="28"/>
        </w:rPr>
        <w:t>六、示范中心存在的主要问题</w:t>
      </w:r>
    </w:p>
    <w:p w:rsidR="00C64A15" w:rsidRDefault="00EC47BD">
      <w:pPr>
        <w:snapToGrid w:val="0"/>
        <w:spacing w:line="520" w:lineRule="exact"/>
        <w:ind w:firstLine="556"/>
        <w:rPr>
          <w:rFonts w:ascii="楷体" w:eastAsia="楷体" w:hAnsi="楷体" w:cs="楷体"/>
          <w:sz w:val="28"/>
          <w:szCs w:val="28"/>
        </w:rPr>
      </w:pPr>
      <w:r>
        <w:rPr>
          <w:rFonts w:ascii="楷体" w:eastAsia="楷体" w:hAnsi="楷体" w:cs="楷体" w:hint="eastAsia"/>
          <w:sz w:val="28"/>
          <w:szCs w:val="28"/>
        </w:rPr>
        <w:t>(</w:t>
      </w:r>
      <w:r>
        <w:rPr>
          <w:rFonts w:ascii="楷体" w:eastAsia="楷体" w:hAnsi="楷体" w:cs="楷体" w:hint="eastAsia"/>
          <w:sz w:val="28"/>
          <w:szCs w:val="28"/>
        </w:rPr>
        <w:t>一</w:t>
      </w:r>
      <w:r>
        <w:rPr>
          <w:rFonts w:ascii="楷体" w:eastAsia="楷体" w:hAnsi="楷体" w:cs="楷体" w:hint="eastAsia"/>
          <w:sz w:val="28"/>
          <w:szCs w:val="28"/>
        </w:rPr>
        <w:t>)</w:t>
      </w:r>
      <w:r>
        <w:rPr>
          <w:rFonts w:ascii="楷体" w:eastAsia="楷体" w:hAnsi="楷体" w:cs="楷体" w:hint="eastAsia"/>
          <w:sz w:val="28"/>
          <w:szCs w:val="28"/>
        </w:rPr>
        <w:t>对标“四新”建设，中心还需持续创新</w:t>
      </w:r>
    </w:p>
    <w:p w:rsidR="00C64A15" w:rsidRDefault="00EC47BD">
      <w:pPr>
        <w:snapToGrid w:val="0"/>
        <w:spacing w:line="520" w:lineRule="exact"/>
        <w:ind w:firstLine="556"/>
        <w:rPr>
          <w:rFonts w:ascii="楷体" w:eastAsia="楷体" w:hAnsi="楷体" w:cs="楷体"/>
          <w:sz w:val="28"/>
          <w:szCs w:val="28"/>
        </w:rPr>
      </w:pPr>
      <w:r>
        <w:rPr>
          <w:rFonts w:ascii="楷体" w:eastAsia="楷体" w:hAnsi="楷体" w:cs="楷体" w:hint="eastAsia"/>
          <w:sz w:val="28"/>
          <w:szCs w:val="28"/>
        </w:rPr>
        <w:t>认真思索实验教学在“四新”（新工科、新医科、新农科、新文科）背景下面临的新挑战，需要创新实验教学新理念、需要对经管类实验教学内容体系打造新组合、需要对各种新技术新手段进行新耦合、需要创新变革以调动实验教学积极性为目标的新机制、需要培育经管类实验教学管理服务的新模式。</w:t>
      </w:r>
    </w:p>
    <w:p w:rsidR="00C64A15" w:rsidRDefault="00EC47BD">
      <w:pPr>
        <w:snapToGrid w:val="0"/>
        <w:spacing w:line="520" w:lineRule="exact"/>
        <w:ind w:firstLine="556"/>
        <w:rPr>
          <w:rFonts w:ascii="黑体" w:eastAsia="黑体" w:hAnsi="黑体" w:cs="黑体"/>
          <w:sz w:val="28"/>
          <w:szCs w:val="28"/>
        </w:rPr>
      </w:pPr>
      <w:r>
        <w:rPr>
          <w:rFonts w:ascii="黑体" w:eastAsia="黑体" w:hAnsi="黑体" w:cs="黑体" w:hint="eastAsia"/>
          <w:sz w:val="28"/>
          <w:szCs w:val="28"/>
        </w:rPr>
        <w:t>（二）对照高质量发展，中心仍需加强治理</w:t>
      </w:r>
    </w:p>
    <w:p w:rsidR="00C64A15" w:rsidRDefault="00EC47BD">
      <w:pPr>
        <w:snapToGrid w:val="0"/>
        <w:spacing w:line="520" w:lineRule="exact"/>
        <w:ind w:firstLine="556"/>
        <w:rPr>
          <w:rFonts w:ascii="楷体" w:eastAsia="楷体" w:hAnsi="楷体" w:cs="楷体"/>
          <w:sz w:val="28"/>
          <w:szCs w:val="28"/>
        </w:rPr>
      </w:pPr>
      <w:r>
        <w:rPr>
          <w:rFonts w:ascii="楷体" w:eastAsia="楷体" w:hAnsi="楷体" w:cs="楷体" w:hint="eastAsia"/>
          <w:sz w:val="28"/>
          <w:szCs w:val="28"/>
        </w:rPr>
        <w:t>在实验教学体系建设中仿真实习内容创新方面尚有</w:t>
      </w:r>
      <w:proofErr w:type="gramStart"/>
      <w:r>
        <w:rPr>
          <w:rFonts w:ascii="楷体" w:eastAsia="楷体" w:hAnsi="楷体" w:cs="楷体" w:hint="eastAsia"/>
          <w:sz w:val="28"/>
          <w:szCs w:val="28"/>
        </w:rPr>
        <w:t>课程思政等</w:t>
      </w:r>
      <w:proofErr w:type="gramEnd"/>
      <w:r>
        <w:rPr>
          <w:rFonts w:ascii="楷体" w:eastAsia="楷体" w:hAnsi="楷体" w:cs="楷体" w:hint="eastAsia"/>
          <w:sz w:val="28"/>
          <w:szCs w:val="28"/>
        </w:rPr>
        <w:t>领域有待新的突破；实验教学团队建设中如何通过政策机制的改革创新，以调动实验教学的积极性，确保实验教学水平的不断提升方面还有许多问题需要深化改革和落实。</w:t>
      </w:r>
    </w:p>
    <w:p w:rsidR="00C64A15" w:rsidRDefault="00EC47BD">
      <w:pPr>
        <w:snapToGrid w:val="0"/>
        <w:spacing w:line="520" w:lineRule="exact"/>
        <w:ind w:firstLine="556"/>
        <w:rPr>
          <w:rFonts w:ascii="黑体" w:eastAsia="黑体" w:hAnsi="黑体" w:cs="黑体"/>
          <w:sz w:val="28"/>
          <w:szCs w:val="28"/>
        </w:rPr>
      </w:pPr>
      <w:r>
        <w:rPr>
          <w:rFonts w:ascii="黑体" w:eastAsia="黑体" w:hAnsi="黑体" w:cs="黑体" w:hint="eastAsia"/>
          <w:sz w:val="28"/>
          <w:szCs w:val="28"/>
        </w:rPr>
        <w:t>（三）对应国家级示范，中心尚需标志性成果</w:t>
      </w:r>
    </w:p>
    <w:p w:rsidR="00C64A15" w:rsidRDefault="00EC47BD">
      <w:pPr>
        <w:snapToGrid w:val="0"/>
        <w:spacing w:line="520" w:lineRule="exact"/>
        <w:ind w:firstLine="556"/>
        <w:rPr>
          <w:rFonts w:ascii="黑体" w:eastAsia="黑体" w:hAnsi="黑体" w:cs="仿宋_GB2312"/>
          <w:color w:val="000000" w:themeColor="text1"/>
          <w:sz w:val="28"/>
          <w:szCs w:val="28"/>
        </w:rPr>
      </w:pPr>
      <w:r>
        <w:rPr>
          <w:rFonts w:ascii="楷体" w:eastAsia="楷体" w:hAnsi="楷体" w:cs="楷体" w:hint="eastAsia"/>
          <w:sz w:val="28"/>
          <w:szCs w:val="28"/>
        </w:rPr>
        <w:t>中心于</w:t>
      </w:r>
      <w:r>
        <w:rPr>
          <w:rFonts w:ascii="楷体" w:eastAsia="楷体" w:hAnsi="楷体" w:cs="楷体" w:hint="eastAsia"/>
          <w:sz w:val="28"/>
          <w:szCs w:val="28"/>
        </w:rPr>
        <w:t>2</w:t>
      </w:r>
      <w:r>
        <w:rPr>
          <w:rFonts w:ascii="楷体" w:eastAsia="楷体" w:hAnsi="楷体" w:cs="楷体"/>
          <w:sz w:val="28"/>
          <w:szCs w:val="28"/>
        </w:rPr>
        <w:t>021</w:t>
      </w:r>
      <w:r>
        <w:rPr>
          <w:rFonts w:ascii="楷体" w:eastAsia="楷体" w:hAnsi="楷体" w:cs="楷体" w:hint="eastAsia"/>
          <w:sz w:val="28"/>
          <w:szCs w:val="28"/>
        </w:rPr>
        <w:t>年度在湖北省乃至全国经管类实验教学领域影响力有所增强，在教学成果申报、一流课程申报等方面做了大量工作，但高水平标志</w:t>
      </w:r>
      <w:proofErr w:type="gramStart"/>
      <w:r>
        <w:rPr>
          <w:rFonts w:ascii="楷体" w:eastAsia="楷体" w:hAnsi="楷体" w:cs="楷体" w:hint="eastAsia"/>
          <w:sz w:val="28"/>
          <w:szCs w:val="28"/>
        </w:rPr>
        <w:t>性教学</w:t>
      </w:r>
      <w:proofErr w:type="gramEnd"/>
      <w:r>
        <w:rPr>
          <w:rFonts w:ascii="楷体" w:eastAsia="楷体" w:hAnsi="楷体" w:cs="楷体" w:hint="eastAsia"/>
          <w:sz w:val="28"/>
          <w:szCs w:val="28"/>
        </w:rPr>
        <w:t>成果方面比较欠缺。</w:t>
      </w:r>
    </w:p>
    <w:p w:rsidR="00C64A15" w:rsidRDefault="00C64A15">
      <w:pPr>
        <w:ind w:firstLineChars="200" w:firstLine="560"/>
        <w:rPr>
          <w:rFonts w:ascii="黑体" w:eastAsia="黑体" w:hAnsi="黑体" w:cs="仿宋_GB2312"/>
          <w:color w:val="000000" w:themeColor="text1"/>
          <w:sz w:val="28"/>
          <w:szCs w:val="28"/>
        </w:rPr>
      </w:pPr>
    </w:p>
    <w:p w:rsidR="00C64A15" w:rsidRDefault="00EC47BD">
      <w:pPr>
        <w:ind w:firstLineChars="200" w:firstLine="560"/>
        <w:rPr>
          <w:rFonts w:ascii="黑体" w:eastAsia="黑体" w:hAnsi="黑体" w:cs="仿宋_GB2312"/>
          <w:color w:val="000000" w:themeColor="text1"/>
          <w:sz w:val="28"/>
          <w:szCs w:val="28"/>
        </w:rPr>
      </w:pPr>
      <w:r>
        <w:rPr>
          <w:rFonts w:ascii="黑体" w:eastAsia="黑体" w:hAnsi="黑体" w:cs="仿宋_GB2312" w:hint="eastAsia"/>
          <w:color w:val="000000" w:themeColor="text1"/>
          <w:sz w:val="28"/>
          <w:szCs w:val="28"/>
        </w:rPr>
        <w:lastRenderedPageBreak/>
        <w:t>七、</w:t>
      </w:r>
      <w:bookmarkStart w:id="4" w:name="OLE_LINK15"/>
      <w:bookmarkStart w:id="5" w:name="OLE_LINK38"/>
      <w:bookmarkStart w:id="6" w:name="OLE_LINK25"/>
      <w:bookmarkStart w:id="7" w:name="OLE_LINK52"/>
      <w:bookmarkStart w:id="8" w:name="OLE_LINK81"/>
      <w:bookmarkStart w:id="9" w:name="OLE_LINK55"/>
      <w:bookmarkStart w:id="10" w:name="OLE_LINK72"/>
      <w:bookmarkStart w:id="11" w:name="OLE_LINK47"/>
      <w:bookmarkStart w:id="12" w:name="OLE_LINK89"/>
      <w:bookmarkStart w:id="13" w:name="OLE_LINK92"/>
      <w:bookmarkStart w:id="14" w:name="OLE_LINK54"/>
      <w:bookmarkStart w:id="15" w:name="OLE_LINK78"/>
      <w:bookmarkStart w:id="16" w:name="OLE_LINK62"/>
      <w:bookmarkStart w:id="17" w:name="OLE_LINK24"/>
      <w:bookmarkStart w:id="18" w:name="OLE_LINK90"/>
      <w:bookmarkStart w:id="19" w:name="OLE_LINK73"/>
      <w:bookmarkStart w:id="20" w:name="OLE_LINK97"/>
      <w:bookmarkStart w:id="21" w:name="OLE_LINK14"/>
      <w:bookmarkStart w:id="22" w:name="OLE_LINK64"/>
      <w:bookmarkStart w:id="23" w:name="OLE_LINK27"/>
      <w:bookmarkStart w:id="24" w:name="OLE_LINK48"/>
      <w:bookmarkStart w:id="25" w:name="OLE_LINK88"/>
      <w:bookmarkStart w:id="26" w:name="OLE_LINK41"/>
      <w:bookmarkStart w:id="27" w:name="OLE_LINK22"/>
      <w:bookmarkStart w:id="28" w:name="OLE_LINK57"/>
      <w:bookmarkStart w:id="29" w:name="OLE_LINK84"/>
      <w:bookmarkStart w:id="30" w:name="OLE_LINK68"/>
      <w:bookmarkStart w:id="31" w:name="OLE_LINK74"/>
      <w:bookmarkStart w:id="32" w:name="OLE_LINK94"/>
      <w:bookmarkStart w:id="33" w:name="OLE_LINK79"/>
      <w:bookmarkStart w:id="34" w:name="OLE_LINK71"/>
      <w:bookmarkStart w:id="35" w:name="OLE_LINK76"/>
      <w:bookmarkStart w:id="36" w:name="OLE_LINK83"/>
      <w:bookmarkStart w:id="37" w:name="OLE_LINK4"/>
      <w:bookmarkStart w:id="38" w:name="OLE_LINK66"/>
      <w:bookmarkStart w:id="39" w:name="OLE_LINK98"/>
      <w:bookmarkStart w:id="40" w:name="OLE_LINK31"/>
      <w:bookmarkStart w:id="41" w:name="OLE_LINK1"/>
      <w:bookmarkStart w:id="42" w:name="OLE_LINK103"/>
      <w:bookmarkStart w:id="43" w:name="OLE_LINK86"/>
      <w:bookmarkStart w:id="44" w:name="OLE_LINK5"/>
      <w:bookmarkStart w:id="45" w:name="OLE_LINK59"/>
      <w:bookmarkStart w:id="46" w:name="OLE_LINK75"/>
      <w:bookmarkStart w:id="47" w:name="OLE_LINK51"/>
      <w:bookmarkStart w:id="48" w:name="OLE_LINK96"/>
      <w:bookmarkStart w:id="49" w:name="OLE_LINK65"/>
      <w:bookmarkStart w:id="50" w:name="OLE_LINK101"/>
      <w:bookmarkStart w:id="51" w:name="OLE_LINK26"/>
      <w:bookmarkStart w:id="52" w:name="OLE_LINK43"/>
      <w:bookmarkStart w:id="53" w:name="OLE_LINK28"/>
      <w:bookmarkStart w:id="54" w:name="OLE_LINK30"/>
      <w:bookmarkStart w:id="55" w:name="OLE_LINK42"/>
      <w:bookmarkStart w:id="56" w:name="OLE_LINK33"/>
      <w:bookmarkStart w:id="57" w:name="OLE_LINK63"/>
      <w:bookmarkStart w:id="58" w:name="OLE_LINK36"/>
      <w:bookmarkStart w:id="59" w:name="OLE_LINK45"/>
      <w:bookmarkStart w:id="60" w:name="OLE_LINK56"/>
      <w:bookmarkStart w:id="61" w:name="OLE_LINK69"/>
      <w:bookmarkStart w:id="62" w:name="OLE_LINK37"/>
      <w:bookmarkStart w:id="63" w:name="OLE_LINK16"/>
      <w:bookmarkStart w:id="64" w:name="OLE_LINK10"/>
      <w:bookmarkStart w:id="65" w:name="OLE_LINK7"/>
      <w:bookmarkStart w:id="66" w:name="OLE_LINK60"/>
      <w:bookmarkStart w:id="67" w:name="OLE_LINK17"/>
      <w:bookmarkStart w:id="68" w:name="OLE_LINK12"/>
      <w:bookmarkStart w:id="69" w:name="OLE_LINK3"/>
      <w:bookmarkStart w:id="70" w:name="OLE_LINK102"/>
      <w:bookmarkStart w:id="71" w:name="OLE_LINK70"/>
      <w:bookmarkStart w:id="72" w:name="OLE_LINK2"/>
      <w:bookmarkStart w:id="73" w:name="OLE_LINK23"/>
      <w:bookmarkStart w:id="74" w:name="OLE_LINK18"/>
      <w:bookmarkStart w:id="75" w:name="OLE_LINK44"/>
      <w:bookmarkStart w:id="76" w:name="OLE_LINK6"/>
      <w:bookmarkStart w:id="77" w:name="OLE_LINK46"/>
      <w:bookmarkStart w:id="78" w:name="OLE_LINK80"/>
      <w:bookmarkStart w:id="79" w:name="OLE_LINK93"/>
      <w:bookmarkStart w:id="80" w:name="OLE_LINK11"/>
      <w:bookmarkStart w:id="81" w:name="OLE_LINK35"/>
      <w:bookmarkStart w:id="82" w:name="OLE_LINK13"/>
      <w:bookmarkStart w:id="83" w:name="OLE_LINK39"/>
      <w:bookmarkStart w:id="84" w:name="OLE_LINK29"/>
      <w:bookmarkStart w:id="85" w:name="OLE_LINK19"/>
      <w:bookmarkStart w:id="86" w:name="OLE_LINK61"/>
      <w:bookmarkStart w:id="87" w:name="OLE_LINK91"/>
      <w:bookmarkStart w:id="88" w:name="OLE_LINK21"/>
      <w:bookmarkStart w:id="89" w:name="OLE_LINK34"/>
      <w:bookmarkStart w:id="90" w:name="OLE_LINK20"/>
      <w:bookmarkStart w:id="91" w:name="OLE_LINK40"/>
      <w:bookmarkStart w:id="92" w:name="OLE_LINK77"/>
      <w:bookmarkStart w:id="93" w:name="OLE_LINK8"/>
      <w:bookmarkStart w:id="94" w:name="OLE_LINK32"/>
      <w:bookmarkStart w:id="95" w:name="OLE_LINK95"/>
      <w:bookmarkStart w:id="96" w:name="OLE_LINK85"/>
      <w:bookmarkStart w:id="97" w:name="OLE_LINK50"/>
      <w:bookmarkStart w:id="98" w:name="OLE_LINK100"/>
      <w:bookmarkStart w:id="99" w:name="OLE_LINK87"/>
      <w:bookmarkStart w:id="100" w:name="OLE_LINK58"/>
      <w:bookmarkStart w:id="101" w:name="OLE_LINK49"/>
      <w:bookmarkStart w:id="102" w:name="OLE_LINK67"/>
      <w:bookmarkStart w:id="103" w:name="OLE_LINK53"/>
      <w:bookmarkStart w:id="104" w:name="OLE_LINK99"/>
      <w:bookmarkStart w:id="105" w:name="OLE_LINK9"/>
      <w:bookmarkStart w:id="106" w:name="OLE_LINK82"/>
      <w:r>
        <w:rPr>
          <w:rFonts w:ascii="黑体" w:eastAsia="黑体" w:hAnsi="黑体" w:cs="仿宋_GB2312" w:hint="eastAsia"/>
          <w:color w:val="000000" w:themeColor="text1"/>
          <w:sz w:val="28"/>
          <w:szCs w:val="28"/>
        </w:rPr>
        <w:t>所在学校与学校上级主管部门</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rFonts w:ascii="黑体" w:eastAsia="黑体" w:hAnsi="黑体" w:cs="仿宋_GB2312" w:hint="eastAsia"/>
          <w:color w:val="000000" w:themeColor="text1"/>
          <w:sz w:val="28"/>
          <w:szCs w:val="28"/>
        </w:rPr>
        <w:t>的支持</w:t>
      </w:r>
    </w:p>
    <w:p w:rsidR="00C64A15" w:rsidRDefault="00EC47BD">
      <w:pPr>
        <w:snapToGrid w:val="0"/>
        <w:spacing w:line="520" w:lineRule="exact"/>
        <w:ind w:firstLine="556"/>
        <w:rPr>
          <w:rFonts w:ascii="黑体" w:eastAsia="黑体" w:hAnsi="黑体"/>
          <w:color w:val="000000" w:themeColor="text1"/>
          <w:sz w:val="28"/>
          <w:szCs w:val="28"/>
        </w:rPr>
      </w:pPr>
      <w:r>
        <w:rPr>
          <w:rFonts w:ascii="楷体" w:eastAsia="楷体" w:hAnsi="楷体" w:cs="楷体" w:hint="eastAsia"/>
          <w:sz w:val="28"/>
          <w:szCs w:val="28"/>
        </w:rPr>
        <w:t>202</w:t>
      </w:r>
      <w:r>
        <w:rPr>
          <w:rFonts w:ascii="楷体" w:eastAsia="楷体" w:hAnsi="楷体" w:cs="楷体"/>
          <w:sz w:val="28"/>
          <w:szCs w:val="28"/>
        </w:rPr>
        <w:t>1</w:t>
      </w:r>
      <w:r>
        <w:rPr>
          <w:rFonts w:ascii="楷体" w:eastAsia="楷体" w:hAnsi="楷体" w:cs="楷体" w:hint="eastAsia"/>
          <w:sz w:val="28"/>
          <w:szCs w:val="28"/>
        </w:rPr>
        <w:t>年学校对示范中心教学改革给予了充分支持，通过各种渠道投入了</w:t>
      </w:r>
      <w:r>
        <w:rPr>
          <w:rFonts w:ascii="楷体" w:eastAsia="楷体" w:hAnsi="楷体" w:cs="楷体"/>
          <w:sz w:val="28"/>
          <w:szCs w:val="28"/>
        </w:rPr>
        <w:t>45</w:t>
      </w:r>
      <w:r>
        <w:rPr>
          <w:rFonts w:ascii="楷体" w:eastAsia="楷体" w:hAnsi="楷体" w:cs="楷体"/>
          <w:sz w:val="28"/>
          <w:szCs w:val="28"/>
        </w:rPr>
        <w:t>0</w:t>
      </w:r>
      <w:r>
        <w:rPr>
          <w:rFonts w:ascii="楷体" w:eastAsia="楷体" w:hAnsi="楷体" w:cs="楷体" w:hint="eastAsia"/>
          <w:sz w:val="28"/>
          <w:szCs w:val="28"/>
        </w:rPr>
        <w:t>万元购置了各类实验教学软硬件及虚拟仿真实验课程的建设，充分体现学校领导对示范中心建设的关心和重视；湖北省教育厅在示范中心申报虚拟仿真实验教学项目工作中给予了</w:t>
      </w:r>
      <w:proofErr w:type="gramStart"/>
      <w:r>
        <w:rPr>
          <w:rFonts w:ascii="楷体" w:eastAsia="楷体" w:hAnsi="楷体" w:cs="楷体" w:hint="eastAsia"/>
          <w:sz w:val="28"/>
          <w:szCs w:val="28"/>
        </w:rPr>
        <w:t>重大帮助</w:t>
      </w:r>
      <w:proofErr w:type="gramEnd"/>
      <w:r>
        <w:rPr>
          <w:rFonts w:ascii="楷体" w:eastAsia="楷体" w:hAnsi="楷体" w:cs="楷体" w:hint="eastAsia"/>
          <w:sz w:val="28"/>
          <w:szCs w:val="28"/>
        </w:rPr>
        <w:t>与支持，成功通过省级评审，并推荐申报国家级虚拟仿真实验教学项目。</w:t>
      </w:r>
    </w:p>
    <w:p w:rsidR="00C64A15" w:rsidRDefault="00C64A15">
      <w:pPr>
        <w:jc w:val="center"/>
        <w:rPr>
          <w:rFonts w:ascii="黑体" w:eastAsia="黑体" w:hAnsi="黑体" w:cs="仿宋_GB2312"/>
          <w:color w:val="FF0000"/>
          <w:sz w:val="28"/>
          <w:szCs w:val="28"/>
        </w:rPr>
      </w:pPr>
    </w:p>
    <w:p w:rsidR="00C64A15" w:rsidRDefault="00C64A15">
      <w:pPr>
        <w:jc w:val="center"/>
        <w:rPr>
          <w:rFonts w:ascii="黑体" w:eastAsia="黑体" w:hAnsi="黑体" w:cs="仿宋_GB2312"/>
          <w:color w:val="FF0000"/>
          <w:sz w:val="28"/>
          <w:szCs w:val="28"/>
        </w:rPr>
      </w:pPr>
    </w:p>
    <w:p w:rsidR="00C64A15" w:rsidRDefault="00C64A15">
      <w:pPr>
        <w:jc w:val="center"/>
        <w:rPr>
          <w:rFonts w:ascii="黑体" w:eastAsia="黑体" w:hAnsi="黑体" w:cs="仿宋_GB2312"/>
          <w:color w:val="FF0000"/>
          <w:sz w:val="28"/>
          <w:szCs w:val="28"/>
        </w:rPr>
      </w:pPr>
    </w:p>
    <w:p w:rsidR="00C64A15" w:rsidRDefault="00C64A15">
      <w:pPr>
        <w:jc w:val="center"/>
        <w:rPr>
          <w:rFonts w:ascii="黑体" w:eastAsia="黑体" w:hAnsi="黑体" w:cs="仿宋_GB2312"/>
          <w:color w:val="FF0000"/>
          <w:sz w:val="28"/>
          <w:szCs w:val="28"/>
        </w:rPr>
      </w:pPr>
    </w:p>
    <w:p w:rsidR="00C64A15" w:rsidRDefault="00C64A15">
      <w:pPr>
        <w:jc w:val="center"/>
        <w:rPr>
          <w:rFonts w:ascii="黑体" w:eastAsia="黑体" w:hAnsi="黑体" w:cs="仿宋_GB2312"/>
          <w:color w:val="FF0000"/>
          <w:sz w:val="28"/>
          <w:szCs w:val="28"/>
        </w:rPr>
      </w:pPr>
    </w:p>
    <w:p w:rsidR="00C64A15" w:rsidRDefault="00C64A15">
      <w:pPr>
        <w:jc w:val="center"/>
        <w:rPr>
          <w:rFonts w:ascii="黑体" w:eastAsia="黑体" w:hAnsi="黑体" w:cs="仿宋_GB2312"/>
          <w:color w:val="FF0000"/>
          <w:sz w:val="28"/>
          <w:szCs w:val="28"/>
        </w:rPr>
      </w:pPr>
    </w:p>
    <w:p w:rsidR="00C64A15" w:rsidRDefault="00C64A15">
      <w:pPr>
        <w:rPr>
          <w:rFonts w:ascii="黑体" w:eastAsia="黑体" w:hAnsi="黑体" w:cs="仿宋_GB2312"/>
          <w:color w:val="FF0000"/>
          <w:sz w:val="28"/>
          <w:szCs w:val="28"/>
        </w:rPr>
      </w:pPr>
    </w:p>
    <w:p w:rsidR="00C64A15" w:rsidRDefault="00EC47BD">
      <w:pPr>
        <w:rPr>
          <w:rFonts w:ascii="黑体" w:eastAsia="黑体" w:hAnsi="黑体" w:cs="仿宋_GB2312"/>
          <w:b/>
          <w:bCs/>
          <w:w w:val="90"/>
          <w:sz w:val="32"/>
          <w:szCs w:val="32"/>
        </w:rPr>
      </w:pPr>
      <w:r>
        <w:rPr>
          <w:rFonts w:ascii="黑体" w:eastAsia="黑体" w:hAnsi="黑体" w:cs="仿宋_GB2312" w:hint="eastAsia"/>
          <w:b/>
          <w:bCs/>
          <w:w w:val="90"/>
          <w:sz w:val="32"/>
          <w:szCs w:val="32"/>
        </w:rPr>
        <w:br w:type="page"/>
      </w:r>
    </w:p>
    <w:p w:rsidR="00C64A15" w:rsidRDefault="00EC47BD">
      <w:pPr>
        <w:jc w:val="center"/>
        <w:rPr>
          <w:rFonts w:ascii="黑体" w:eastAsia="黑体" w:hAnsi="黑体"/>
          <w:b/>
          <w:bCs/>
          <w:w w:val="90"/>
          <w:sz w:val="32"/>
          <w:szCs w:val="32"/>
        </w:rPr>
      </w:pPr>
      <w:r>
        <w:rPr>
          <w:rFonts w:ascii="黑体" w:eastAsia="黑体" w:hAnsi="黑体" w:cs="仿宋_GB2312" w:hint="eastAsia"/>
          <w:b/>
          <w:bCs/>
          <w:w w:val="90"/>
          <w:sz w:val="32"/>
          <w:szCs w:val="32"/>
        </w:rPr>
        <w:lastRenderedPageBreak/>
        <w:t>第二部分</w:t>
      </w:r>
      <w:r>
        <w:rPr>
          <w:rFonts w:ascii="黑体" w:eastAsia="黑体" w:hAnsi="黑体" w:hint="eastAsia"/>
          <w:b/>
          <w:bCs/>
          <w:w w:val="90"/>
          <w:sz w:val="32"/>
          <w:szCs w:val="32"/>
        </w:rPr>
        <w:t xml:space="preserve"> </w:t>
      </w:r>
      <w:r>
        <w:rPr>
          <w:rFonts w:ascii="黑体" w:eastAsia="黑体" w:hAnsi="黑体" w:hint="eastAsia"/>
          <w:b/>
          <w:bCs/>
          <w:w w:val="90"/>
          <w:sz w:val="32"/>
          <w:szCs w:val="32"/>
        </w:rPr>
        <w:t>示范中心数据</w:t>
      </w:r>
    </w:p>
    <w:p w:rsidR="00C64A15" w:rsidRDefault="00EC47BD">
      <w:pPr>
        <w:jc w:val="center"/>
        <w:rPr>
          <w:rFonts w:ascii="楷体" w:eastAsia="楷体" w:hAnsi="楷体" w:cs="仿宋_GB2312"/>
          <w:b/>
          <w:bCs/>
          <w:w w:val="90"/>
          <w:sz w:val="28"/>
          <w:szCs w:val="28"/>
        </w:rPr>
      </w:pPr>
      <w:r>
        <w:rPr>
          <w:rFonts w:ascii="楷体" w:eastAsia="楷体" w:hAnsi="楷体" w:cs="仿宋_GB2312" w:hint="eastAsia"/>
          <w:b/>
          <w:bCs/>
          <w:w w:val="90"/>
          <w:sz w:val="28"/>
          <w:szCs w:val="28"/>
        </w:rPr>
        <w:t>（</w:t>
      </w:r>
      <w:r>
        <w:rPr>
          <w:rFonts w:ascii="楷体" w:eastAsia="楷体" w:hAnsi="楷体" w:cs="仿宋_GB2312" w:hint="eastAsia"/>
          <w:w w:val="90"/>
          <w:sz w:val="28"/>
          <w:szCs w:val="28"/>
        </w:rPr>
        <w:t>数据采集时间为</w:t>
      </w:r>
      <w:r>
        <w:rPr>
          <w:rFonts w:ascii="楷体" w:eastAsia="楷体" w:hAnsi="楷体" w:hint="eastAsia"/>
          <w:w w:val="90"/>
          <w:sz w:val="28"/>
          <w:szCs w:val="28"/>
        </w:rPr>
        <w:t xml:space="preserve"> 2021</w:t>
      </w:r>
      <w:r>
        <w:rPr>
          <w:rFonts w:ascii="楷体" w:eastAsia="楷体" w:hAnsi="楷体" w:hint="eastAsia"/>
          <w:w w:val="90"/>
          <w:sz w:val="28"/>
          <w:szCs w:val="28"/>
        </w:rPr>
        <w:t>年</w:t>
      </w:r>
      <w:r>
        <w:rPr>
          <w:rFonts w:ascii="楷体" w:eastAsia="楷体" w:hAnsi="楷体" w:hint="eastAsia"/>
          <w:w w:val="90"/>
          <w:sz w:val="28"/>
          <w:szCs w:val="28"/>
        </w:rPr>
        <w:t>1</w:t>
      </w:r>
      <w:r>
        <w:rPr>
          <w:rFonts w:ascii="楷体" w:eastAsia="楷体" w:hAnsi="楷体" w:cs="仿宋_GB2312" w:hint="eastAsia"/>
          <w:w w:val="90"/>
          <w:sz w:val="28"/>
          <w:szCs w:val="28"/>
        </w:rPr>
        <w:t>月</w:t>
      </w:r>
      <w:r>
        <w:rPr>
          <w:rFonts w:ascii="楷体" w:eastAsia="楷体" w:hAnsi="楷体" w:hint="eastAsia"/>
          <w:w w:val="90"/>
          <w:sz w:val="28"/>
          <w:szCs w:val="28"/>
        </w:rPr>
        <w:t>1</w:t>
      </w:r>
      <w:r>
        <w:rPr>
          <w:rFonts w:ascii="楷体" w:eastAsia="楷体" w:hAnsi="楷体" w:cs="仿宋_GB2312" w:hint="eastAsia"/>
          <w:w w:val="90"/>
          <w:sz w:val="28"/>
          <w:szCs w:val="28"/>
        </w:rPr>
        <w:t>日至</w:t>
      </w:r>
      <w:r>
        <w:rPr>
          <w:rFonts w:ascii="楷体" w:eastAsia="楷体" w:hAnsi="楷体" w:hint="eastAsia"/>
          <w:w w:val="90"/>
          <w:sz w:val="28"/>
          <w:szCs w:val="28"/>
        </w:rPr>
        <w:t>12</w:t>
      </w:r>
      <w:r>
        <w:rPr>
          <w:rFonts w:ascii="楷体" w:eastAsia="楷体" w:hAnsi="楷体" w:cs="仿宋_GB2312" w:hint="eastAsia"/>
          <w:w w:val="90"/>
          <w:sz w:val="28"/>
          <w:szCs w:val="28"/>
        </w:rPr>
        <w:t>月</w:t>
      </w:r>
      <w:r>
        <w:rPr>
          <w:rFonts w:ascii="楷体" w:eastAsia="楷体" w:hAnsi="楷体" w:hint="eastAsia"/>
          <w:w w:val="90"/>
          <w:sz w:val="28"/>
          <w:szCs w:val="28"/>
        </w:rPr>
        <w:t>31</w:t>
      </w:r>
      <w:r>
        <w:rPr>
          <w:rFonts w:ascii="楷体" w:eastAsia="楷体" w:hAnsi="楷体" w:cs="仿宋_GB2312" w:hint="eastAsia"/>
          <w:w w:val="90"/>
          <w:sz w:val="28"/>
          <w:szCs w:val="28"/>
        </w:rPr>
        <w:t>日</w:t>
      </w:r>
      <w:r>
        <w:rPr>
          <w:rFonts w:ascii="楷体" w:eastAsia="楷体" w:hAnsi="楷体" w:cs="仿宋_GB2312" w:hint="eastAsia"/>
          <w:b/>
          <w:bCs/>
          <w:w w:val="90"/>
          <w:sz w:val="28"/>
          <w:szCs w:val="28"/>
        </w:rPr>
        <w:t>）</w:t>
      </w:r>
    </w:p>
    <w:p w:rsidR="00C64A15" w:rsidRDefault="00EC47BD" w:rsidP="006402B9">
      <w:pPr>
        <w:spacing w:beforeLines="50" w:afterLines="50"/>
        <w:ind w:firstLineChars="200" w:firstLine="643"/>
        <w:rPr>
          <w:rFonts w:ascii="黑体" w:eastAsia="黑体" w:hAnsi="黑体"/>
          <w:b/>
          <w:bCs/>
          <w:sz w:val="32"/>
          <w:szCs w:val="32"/>
        </w:rPr>
      </w:pPr>
      <w:r>
        <w:rPr>
          <w:rFonts w:ascii="黑体" w:eastAsia="黑体" w:hAnsi="黑体" w:hint="eastAsia"/>
          <w:b/>
          <w:bCs/>
          <w:sz w:val="32"/>
          <w:szCs w:val="32"/>
        </w:rPr>
        <w:t>一、示范中心基本情况</w:t>
      </w:r>
    </w:p>
    <w:tbl>
      <w:tblPr>
        <w:tblStyle w:val="a7"/>
        <w:tblW w:w="5000" w:type="pct"/>
        <w:tblLayout w:type="fixed"/>
        <w:tblLook w:val="04A0"/>
      </w:tblPr>
      <w:tblGrid>
        <w:gridCol w:w="1507"/>
        <w:gridCol w:w="1325"/>
        <w:gridCol w:w="959"/>
        <w:gridCol w:w="1317"/>
        <w:gridCol w:w="732"/>
        <w:gridCol w:w="801"/>
        <w:gridCol w:w="78"/>
        <w:gridCol w:w="78"/>
        <w:gridCol w:w="1719"/>
      </w:tblGrid>
      <w:tr w:rsidR="00C64A15">
        <w:tc>
          <w:tcPr>
            <w:tcW w:w="1663" w:type="pct"/>
            <w:gridSpan w:val="2"/>
            <w:vAlign w:val="center"/>
          </w:tcPr>
          <w:p w:rsidR="00C64A15" w:rsidRDefault="00EC47BD">
            <w:pPr>
              <w:jc w:val="center"/>
              <w:rPr>
                <w:rFonts w:ascii="黑体" w:eastAsia="黑体" w:hAnsi="黑体"/>
                <w:bCs/>
                <w:sz w:val="28"/>
                <w:szCs w:val="28"/>
              </w:rPr>
            </w:pPr>
            <w:r>
              <w:rPr>
                <w:rFonts w:ascii="黑体" w:eastAsia="黑体" w:hAnsi="黑体" w:hint="eastAsia"/>
                <w:bCs/>
                <w:sz w:val="28"/>
                <w:szCs w:val="28"/>
              </w:rPr>
              <w:t>示范中心名称</w:t>
            </w:r>
          </w:p>
        </w:tc>
        <w:tc>
          <w:tcPr>
            <w:tcW w:w="3337" w:type="pct"/>
            <w:gridSpan w:val="7"/>
            <w:vAlign w:val="center"/>
          </w:tcPr>
          <w:p w:rsidR="00C64A15" w:rsidRDefault="00EC47BD">
            <w:pPr>
              <w:jc w:val="center"/>
              <w:rPr>
                <w:rFonts w:ascii="楷体" w:eastAsia="楷体" w:hAnsi="楷体" w:cs="楷体"/>
                <w:sz w:val="28"/>
                <w:szCs w:val="28"/>
              </w:rPr>
            </w:pPr>
            <w:r>
              <w:rPr>
                <w:rFonts w:ascii="楷体" w:eastAsia="楷体" w:hAnsi="楷体" w:cs="楷体" w:hint="eastAsia"/>
                <w:sz w:val="28"/>
                <w:szCs w:val="28"/>
              </w:rPr>
              <w:t>经济管理国家级实验教学示范中心</w:t>
            </w:r>
          </w:p>
          <w:p w:rsidR="00C64A15" w:rsidRDefault="00EC47BD">
            <w:pPr>
              <w:jc w:val="center"/>
              <w:rPr>
                <w:rFonts w:ascii="楷体" w:eastAsia="楷体" w:hAnsi="楷体" w:cs="楷体"/>
              </w:rPr>
            </w:pPr>
            <w:r>
              <w:rPr>
                <w:rFonts w:ascii="楷体" w:eastAsia="楷体" w:hAnsi="楷体" w:cs="楷体" w:hint="eastAsia"/>
                <w:sz w:val="28"/>
                <w:szCs w:val="28"/>
              </w:rPr>
              <w:t>（湖北经济学院）</w:t>
            </w:r>
          </w:p>
        </w:tc>
      </w:tr>
      <w:tr w:rsidR="00C64A15">
        <w:trPr>
          <w:trHeight w:val="1213"/>
        </w:trPr>
        <w:tc>
          <w:tcPr>
            <w:tcW w:w="1663" w:type="pct"/>
            <w:gridSpan w:val="2"/>
            <w:vAlign w:val="center"/>
          </w:tcPr>
          <w:p w:rsidR="00C64A15" w:rsidRDefault="00EC47BD">
            <w:pPr>
              <w:jc w:val="center"/>
              <w:rPr>
                <w:rFonts w:ascii="黑体" w:eastAsia="黑体" w:hAnsi="黑体"/>
                <w:bCs/>
                <w:sz w:val="28"/>
                <w:szCs w:val="28"/>
              </w:rPr>
            </w:pPr>
            <w:r>
              <w:rPr>
                <w:rFonts w:ascii="黑体" w:eastAsia="黑体" w:hAnsi="黑体" w:hint="eastAsia"/>
                <w:bCs/>
                <w:sz w:val="28"/>
                <w:szCs w:val="28"/>
              </w:rPr>
              <w:t>所在学校名称</w:t>
            </w:r>
          </w:p>
        </w:tc>
        <w:tc>
          <w:tcPr>
            <w:tcW w:w="3337" w:type="pct"/>
            <w:gridSpan w:val="7"/>
            <w:vAlign w:val="center"/>
          </w:tcPr>
          <w:p w:rsidR="00C64A15" w:rsidRDefault="00EC47BD">
            <w:pPr>
              <w:jc w:val="center"/>
              <w:rPr>
                <w:rFonts w:ascii="楷体" w:eastAsia="楷体" w:hAnsi="楷体" w:cs="楷体"/>
                <w:sz w:val="28"/>
                <w:szCs w:val="28"/>
              </w:rPr>
            </w:pPr>
            <w:r>
              <w:rPr>
                <w:rFonts w:ascii="楷体" w:eastAsia="楷体" w:hAnsi="楷体" w:cs="楷体" w:hint="eastAsia"/>
                <w:sz w:val="28"/>
                <w:szCs w:val="28"/>
              </w:rPr>
              <w:t>湖北经济学院</w:t>
            </w:r>
          </w:p>
        </w:tc>
      </w:tr>
      <w:tr w:rsidR="00C64A15">
        <w:trPr>
          <w:trHeight w:val="1148"/>
        </w:trPr>
        <w:tc>
          <w:tcPr>
            <w:tcW w:w="1663" w:type="pct"/>
            <w:gridSpan w:val="2"/>
            <w:vAlign w:val="center"/>
          </w:tcPr>
          <w:p w:rsidR="00C64A15" w:rsidRDefault="00EC47BD">
            <w:pPr>
              <w:jc w:val="center"/>
              <w:rPr>
                <w:rFonts w:ascii="黑体" w:eastAsia="黑体" w:hAnsi="黑体"/>
                <w:bCs/>
                <w:sz w:val="28"/>
                <w:szCs w:val="28"/>
              </w:rPr>
            </w:pPr>
            <w:r>
              <w:rPr>
                <w:rFonts w:ascii="黑体" w:eastAsia="黑体" w:hAnsi="黑体" w:hint="eastAsia"/>
                <w:bCs/>
                <w:sz w:val="28"/>
                <w:szCs w:val="28"/>
              </w:rPr>
              <w:t>主管部门名称</w:t>
            </w:r>
          </w:p>
        </w:tc>
        <w:tc>
          <w:tcPr>
            <w:tcW w:w="3337" w:type="pct"/>
            <w:gridSpan w:val="7"/>
            <w:vAlign w:val="center"/>
          </w:tcPr>
          <w:p w:rsidR="00C64A15" w:rsidRDefault="00EC47BD">
            <w:pPr>
              <w:jc w:val="center"/>
              <w:rPr>
                <w:rFonts w:ascii="楷体" w:eastAsia="楷体" w:hAnsi="楷体" w:cs="楷体"/>
                <w:sz w:val="28"/>
                <w:szCs w:val="28"/>
              </w:rPr>
            </w:pPr>
            <w:r>
              <w:rPr>
                <w:rFonts w:ascii="楷体" w:eastAsia="楷体" w:hAnsi="楷体" w:cs="楷体" w:hint="eastAsia"/>
                <w:sz w:val="28"/>
                <w:szCs w:val="28"/>
              </w:rPr>
              <w:t>湖北省教育厅</w:t>
            </w:r>
          </w:p>
        </w:tc>
      </w:tr>
      <w:tr w:rsidR="00C64A15">
        <w:trPr>
          <w:trHeight w:val="1092"/>
        </w:trPr>
        <w:tc>
          <w:tcPr>
            <w:tcW w:w="1663" w:type="pct"/>
            <w:gridSpan w:val="2"/>
            <w:vAlign w:val="center"/>
          </w:tcPr>
          <w:p w:rsidR="00C64A15" w:rsidRDefault="00EC47BD">
            <w:pPr>
              <w:jc w:val="center"/>
              <w:rPr>
                <w:rFonts w:ascii="黑体" w:eastAsia="黑体" w:hAnsi="黑体"/>
                <w:bCs/>
                <w:sz w:val="28"/>
                <w:szCs w:val="28"/>
              </w:rPr>
            </w:pPr>
            <w:r>
              <w:rPr>
                <w:rFonts w:ascii="黑体" w:eastAsia="黑体" w:hAnsi="黑体" w:hint="eastAsia"/>
                <w:bCs/>
                <w:sz w:val="28"/>
                <w:szCs w:val="28"/>
              </w:rPr>
              <w:t>示范中心门户网址</w:t>
            </w:r>
          </w:p>
        </w:tc>
        <w:tc>
          <w:tcPr>
            <w:tcW w:w="3337" w:type="pct"/>
            <w:gridSpan w:val="7"/>
            <w:vAlign w:val="center"/>
          </w:tcPr>
          <w:p w:rsidR="00C64A15" w:rsidRDefault="00EC47BD">
            <w:pPr>
              <w:jc w:val="center"/>
              <w:rPr>
                <w:rFonts w:ascii="楷体" w:eastAsia="楷体" w:hAnsi="楷体" w:cs="楷体"/>
                <w:bCs/>
                <w:sz w:val="28"/>
                <w:szCs w:val="28"/>
              </w:rPr>
            </w:pPr>
            <w:r>
              <w:rPr>
                <w:rFonts w:ascii="楷体" w:eastAsia="楷体" w:hAnsi="楷体" w:cs="楷体" w:hint="eastAsia"/>
                <w:bCs/>
                <w:sz w:val="28"/>
                <w:szCs w:val="28"/>
              </w:rPr>
              <w:t>http://syzxsb.hbue.edu.cn/</w:t>
            </w:r>
          </w:p>
        </w:tc>
      </w:tr>
      <w:tr w:rsidR="00C64A15">
        <w:tc>
          <w:tcPr>
            <w:tcW w:w="1663" w:type="pct"/>
            <w:gridSpan w:val="2"/>
            <w:vAlign w:val="center"/>
          </w:tcPr>
          <w:p w:rsidR="00C64A15" w:rsidRDefault="00EC47BD">
            <w:pPr>
              <w:jc w:val="center"/>
              <w:rPr>
                <w:rFonts w:ascii="黑体" w:eastAsia="黑体" w:hAnsi="黑体"/>
                <w:bCs/>
                <w:sz w:val="28"/>
                <w:szCs w:val="28"/>
              </w:rPr>
            </w:pPr>
            <w:r>
              <w:rPr>
                <w:rFonts w:ascii="黑体" w:eastAsia="黑体" w:hAnsi="黑体" w:hint="eastAsia"/>
                <w:bCs/>
                <w:sz w:val="28"/>
                <w:szCs w:val="28"/>
              </w:rPr>
              <w:t>示范中心详细地址</w:t>
            </w:r>
          </w:p>
        </w:tc>
        <w:tc>
          <w:tcPr>
            <w:tcW w:w="1766" w:type="pct"/>
            <w:gridSpan w:val="3"/>
            <w:vAlign w:val="center"/>
          </w:tcPr>
          <w:p w:rsidR="00C64A15" w:rsidRDefault="00EC47BD">
            <w:pPr>
              <w:jc w:val="center"/>
              <w:rPr>
                <w:rFonts w:ascii="黑体" w:eastAsia="黑体" w:hAnsi="黑体"/>
                <w:bCs/>
                <w:sz w:val="28"/>
                <w:szCs w:val="28"/>
              </w:rPr>
            </w:pPr>
            <w:r>
              <w:rPr>
                <w:rFonts w:ascii="仿宋" w:eastAsia="仿宋" w:hAnsi="仿宋" w:cs="楷体" w:hint="eastAsia"/>
                <w:sz w:val="28"/>
                <w:szCs w:val="28"/>
              </w:rPr>
              <w:t>武汉市</w:t>
            </w:r>
            <w:proofErr w:type="gramStart"/>
            <w:r>
              <w:rPr>
                <w:rFonts w:ascii="仿宋" w:eastAsia="仿宋" w:hAnsi="仿宋" w:cs="楷体" w:hint="eastAsia"/>
                <w:sz w:val="28"/>
                <w:szCs w:val="28"/>
              </w:rPr>
              <w:t>江夏区藏龙</w:t>
            </w:r>
            <w:proofErr w:type="gramEnd"/>
            <w:r>
              <w:rPr>
                <w:rFonts w:ascii="仿宋" w:eastAsia="仿宋" w:hAnsi="仿宋" w:cs="楷体" w:hint="eastAsia"/>
                <w:sz w:val="28"/>
                <w:szCs w:val="28"/>
              </w:rPr>
              <w:t>岛开发区杨</w:t>
            </w:r>
            <w:proofErr w:type="gramStart"/>
            <w:r>
              <w:rPr>
                <w:rFonts w:ascii="仿宋" w:eastAsia="仿宋" w:hAnsi="仿宋" w:cs="楷体" w:hint="eastAsia"/>
                <w:sz w:val="28"/>
                <w:szCs w:val="28"/>
              </w:rPr>
              <w:t>桥湖大道</w:t>
            </w:r>
            <w:proofErr w:type="gramEnd"/>
            <w:r>
              <w:rPr>
                <w:rFonts w:ascii="仿宋" w:eastAsia="仿宋" w:hAnsi="仿宋" w:cs="楷体"/>
                <w:sz w:val="28"/>
                <w:szCs w:val="28"/>
              </w:rPr>
              <w:t>8</w:t>
            </w:r>
            <w:r>
              <w:rPr>
                <w:rFonts w:ascii="仿宋" w:eastAsia="仿宋" w:hAnsi="仿宋" w:cs="楷体" w:hint="eastAsia"/>
                <w:sz w:val="28"/>
                <w:szCs w:val="28"/>
              </w:rPr>
              <w:t>号</w:t>
            </w:r>
          </w:p>
        </w:tc>
        <w:tc>
          <w:tcPr>
            <w:tcW w:w="562" w:type="pct"/>
            <w:gridSpan w:val="3"/>
            <w:vAlign w:val="center"/>
          </w:tcPr>
          <w:p w:rsidR="00C64A15" w:rsidRDefault="00EC47BD">
            <w:pPr>
              <w:jc w:val="center"/>
              <w:rPr>
                <w:rFonts w:ascii="黑体" w:eastAsia="黑体" w:hAnsi="黑体"/>
                <w:bCs/>
                <w:sz w:val="28"/>
                <w:szCs w:val="28"/>
              </w:rPr>
            </w:pPr>
            <w:r>
              <w:rPr>
                <w:rFonts w:ascii="黑体" w:eastAsia="黑体" w:hAnsi="黑体" w:hint="eastAsia"/>
                <w:bCs/>
                <w:sz w:val="28"/>
                <w:szCs w:val="28"/>
              </w:rPr>
              <w:t>邮政编码</w:t>
            </w:r>
          </w:p>
        </w:tc>
        <w:tc>
          <w:tcPr>
            <w:tcW w:w="1009" w:type="pct"/>
            <w:vAlign w:val="center"/>
          </w:tcPr>
          <w:p w:rsidR="00C64A15" w:rsidRDefault="00EC47BD">
            <w:pPr>
              <w:jc w:val="center"/>
              <w:rPr>
                <w:rFonts w:ascii="Times New Roman" w:eastAsia="黑体" w:hAnsi="Times New Roman" w:cs="Times New Roman"/>
                <w:bCs/>
                <w:sz w:val="28"/>
                <w:szCs w:val="28"/>
              </w:rPr>
            </w:pPr>
            <w:r>
              <w:rPr>
                <w:rFonts w:ascii="Times New Roman" w:eastAsia="楷体" w:hAnsi="Times New Roman" w:cs="Times New Roman"/>
                <w:sz w:val="28"/>
                <w:szCs w:val="28"/>
              </w:rPr>
              <w:t>430205</w:t>
            </w:r>
          </w:p>
        </w:tc>
      </w:tr>
      <w:tr w:rsidR="00C64A15">
        <w:tc>
          <w:tcPr>
            <w:tcW w:w="1663" w:type="pct"/>
            <w:gridSpan w:val="2"/>
            <w:vAlign w:val="center"/>
          </w:tcPr>
          <w:p w:rsidR="00C64A15" w:rsidRDefault="00EC47BD">
            <w:pPr>
              <w:jc w:val="center"/>
              <w:rPr>
                <w:rFonts w:ascii="黑体" w:eastAsia="黑体" w:hAnsi="黑体"/>
                <w:bCs/>
                <w:sz w:val="28"/>
                <w:szCs w:val="28"/>
              </w:rPr>
            </w:pPr>
            <w:r>
              <w:rPr>
                <w:rFonts w:ascii="黑体" w:eastAsia="黑体" w:hAnsi="黑体" w:hint="eastAsia"/>
                <w:bCs/>
                <w:sz w:val="28"/>
                <w:szCs w:val="28"/>
              </w:rPr>
              <w:t>固定资产情况</w:t>
            </w:r>
          </w:p>
        </w:tc>
        <w:tc>
          <w:tcPr>
            <w:tcW w:w="3337" w:type="pct"/>
            <w:gridSpan w:val="7"/>
            <w:vAlign w:val="center"/>
          </w:tcPr>
          <w:p w:rsidR="00C64A15" w:rsidRDefault="00C64A15">
            <w:pPr>
              <w:jc w:val="center"/>
              <w:rPr>
                <w:rFonts w:ascii="黑体" w:eastAsia="黑体" w:hAnsi="黑体"/>
                <w:bCs/>
                <w:sz w:val="28"/>
                <w:szCs w:val="28"/>
              </w:rPr>
            </w:pPr>
          </w:p>
        </w:tc>
      </w:tr>
      <w:tr w:rsidR="00C64A15">
        <w:tc>
          <w:tcPr>
            <w:tcW w:w="885" w:type="pct"/>
            <w:vAlign w:val="center"/>
          </w:tcPr>
          <w:p w:rsidR="00C64A15" w:rsidRDefault="00EC47BD">
            <w:pPr>
              <w:jc w:val="center"/>
              <w:rPr>
                <w:rFonts w:ascii="黑体" w:eastAsia="黑体" w:hAnsi="黑体"/>
                <w:bCs/>
                <w:sz w:val="28"/>
                <w:szCs w:val="28"/>
              </w:rPr>
            </w:pPr>
            <w:r>
              <w:rPr>
                <w:rFonts w:ascii="黑体" w:eastAsia="黑体" w:hAnsi="黑体" w:hint="eastAsia"/>
                <w:bCs/>
                <w:sz w:val="28"/>
                <w:szCs w:val="28"/>
              </w:rPr>
              <w:t>建筑面积</w:t>
            </w:r>
          </w:p>
        </w:tc>
        <w:tc>
          <w:tcPr>
            <w:tcW w:w="778" w:type="pct"/>
            <w:vAlign w:val="center"/>
          </w:tcPr>
          <w:p w:rsidR="00C64A15" w:rsidRDefault="00EC47BD">
            <w:pPr>
              <w:jc w:val="center"/>
              <w:rPr>
                <w:rFonts w:ascii="楷体" w:eastAsia="楷体" w:hAnsi="楷体"/>
                <w:bCs/>
                <w:sz w:val="28"/>
                <w:szCs w:val="28"/>
              </w:rPr>
            </w:pPr>
            <w:r>
              <w:rPr>
                <w:rFonts w:ascii="Times New Roman" w:eastAsia="楷体" w:hAnsi="Times New Roman" w:cs="Times New Roman"/>
                <w:sz w:val="28"/>
                <w:szCs w:val="28"/>
              </w:rPr>
              <w:t>5</w:t>
            </w:r>
            <w:r>
              <w:rPr>
                <w:rFonts w:ascii="Times New Roman" w:eastAsia="楷体" w:hAnsi="Times New Roman" w:cs="Times New Roman" w:hint="eastAsia"/>
                <w:sz w:val="28"/>
                <w:szCs w:val="28"/>
              </w:rPr>
              <w:t>7</w:t>
            </w:r>
            <w:r>
              <w:rPr>
                <w:rFonts w:ascii="Times New Roman" w:eastAsia="楷体" w:hAnsi="Times New Roman" w:cs="Times New Roman"/>
                <w:sz w:val="28"/>
                <w:szCs w:val="28"/>
              </w:rPr>
              <w:t>60.2</w:t>
            </w:r>
            <w:r>
              <w:rPr>
                <w:rFonts w:ascii="Times New Roman" w:eastAsia="楷体" w:hAnsi="Times New Roman" w:cs="Times New Roman" w:hint="eastAsia"/>
                <w:sz w:val="28"/>
                <w:szCs w:val="28"/>
              </w:rPr>
              <w:t>5</w:t>
            </w:r>
            <w:r>
              <w:rPr>
                <w:rFonts w:ascii="楷体" w:eastAsia="楷体" w:hAnsi="楷体" w:cs="楷体" w:hint="eastAsia"/>
                <w:sz w:val="28"/>
                <w:szCs w:val="28"/>
              </w:rPr>
              <w:t>㎡</w:t>
            </w:r>
          </w:p>
        </w:tc>
        <w:tc>
          <w:tcPr>
            <w:tcW w:w="563" w:type="pct"/>
            <w:vAlign w:val="center"/>
          </w:tcPr>
          <w:p w:rsidR="00C64A15" w:rsidRDefault="00EC47BD">
            <w:pPr>
              <w:jc w:val="center"/>
              <w:rPr>
                <w:rFonts w:ascii="黑体" w:eastAsia="黑体" w:hAnsi="黑体"/>
                <w:bCs/>
                <w:sz w:val="28"/>
                <w:szCs w:val="28"/>
              </w:rPr>
            </w:pPr>
            <w:r>
              <w:rPr>
                <w:rFonts w:ascii="黑体" w:eastAsia="黑体" w:hAnsi="黑体" w:hint="eastAsia"/>
                <w:bCs/>
                <w:sz w:val="28"/>
                <w:szCs w:val="28"/>
              </w:rPr>
              <w:t>设备总值</w:t>
            </w:r>
          </w:p>
        </w:tc>
        <w:tc>
          <w:tcPr>
            <w:tcW w:w="773" w:type="pct"/>
            <w:vAlign w:val="center"/>
          </w:tcPr>
          <w:p w:rsidR="00C64A15" w:rsidRDefault="00EC47BD">
            <w:pPr>
              <w:jc w:val="center"/>
              <w:rPr>
                <w:rFonts w:ascii="黑体" w:eastAsia="黑体" w:hAnsi="黑体"/>
                <w:bCs/>
                <w:sz w:val="28"/>
                <w:szCs w:val="28"/>
              </w:rPr>
            </w:pPr>
            <w:r>
              <w:rPr>
                <w:rFonts w:ascii="Times New Roman" w:eastAsia="楷体" w:hAnsi="Times New Roman" w:cs="Times New Roman" w:hint="eastAsia"/>
                <w:sz w:val="28"/>
                <w:szCs w:val="28"/>
              </w:rPr>
              <w:t>3332.32</w:t>
            </w:r>
            <w:r>
              <w:rPr>
                <w:rFonts w:ascii="仿宋" w:eastAsia="仿宋" w:hAnsi="仿宋" w:cs="楷体" w:hint="eastAsia"/>
                <w:sz w:val="28"/>
                <w:szCs w:val="28"/>
              </w:rPr>
              <w:t>万元</w:t>
            </w:r>
          </w:p>
        </w:tc>
        <w:tc>
          <w:tcPr>
            <w:tcW w:w="900" w:type="pct"/>
            <w:gridSpan w:val="2"/>
            <w:vAlign w:val="center"/>
          </w:tcPr>
          <w:p w:rsidR="00C64A15" w:rsidRDefault="00EC47BD">
            <w:pPr>
              <w:jc w:val="center"/>
              <w:rPr>
                <w:rFonts w:ascii="黑体" w:eastAsia="黑体" w:hAnsi="黑体"/>
                <w:bCs/>
                <w:sz w:val="28"/>
                <w:szCs w:val="28"/>
              </w:rPr>
            </w:pPr>
            <w:r>
              <w:rPr>
                <w:rFonts w:ascii="黑体" w:eastAsia="黑体" w:hAnsi="黑体" w:hint="eastAsia"/>
                <w:bCs/>
                <w:sz w:val="28"/>
                <w:szCs w:val="28"/>
              </w:rPr>
              <w:t>设备台数</w:t>
            </w:r>
          </w:p>
        </w:tc>
        <w:tc>
          <w:tcPr>
            <w:tcW w:w="1101" w:type="pct"/>
            <w:gridSpan w:val="3"/>
            <w:vAlign w:val="center"/>
          </w:tcPr>
          <w:p w:rsidR="00C64A15" w:rsidRDefault="00EC47BD">
            <w:pPr>
              <w:jc w:val="center"/>
              <w:rPr>
                <w:rFonts w:ascii="黑体" w:eastAsia="黑体" w:hAnsi="黑体"/>
                <w:bCs/>
                <w:sz w:val="28"/>
                <w:szCs w:val="28"/>
              </w:rPr>
            </w:pPr>
            <w:r>
              <w:rPr>
                <w:rFonts w:ascii="Times New Roman" w:eastAsia="楷体" w:hAnsi="Times New Roman" w:cs="Times New Roman" w:hint="eastAsia"/>
                <w:sz w:val="28"/>
                <w:szCs w:val="28"/>
              </w:rPr>
              <w:t>6885</w:t>
            </w:r>
            <w:r>
              <w:rPr>
                <w:rFonts w:ascii="仿宋" w:eastAsia="仿宋" w:hAnsi="仿宋" w:cs="楷体" w:hint="eastAsia"/>
                <w:sz w:val="28"/>
                <w:szCs w:val="28"/>
              </w:rPr>
              <w:t>台</w:t>
            </w:r>
          </w:p>
        </w:tc>
      </w:tr>
      <w:tr w:rsidR="00C64A15">
        <w:tc>
          <w:tcPr>
            <w:tcW w:w="1663" w:type="pct"/>
            <w:gridSpan w:val="2"/>
            <w:vAlign w:val="center"/>
          </w:tcPr>
          <w:p w:rsidR="00C64A15" w:rsidRDefault="00EC47BD">
            <w:pPr>
              <w:jc w:val="center"/>
              <w:rPr>
                <w:rFonts w:ascii="黑体" w:eastAsia="黑体" w:hAnsi="黑体"/>
                <w:bCs/>
                <w:sz w:val="28"/>
                <w:szCs w:val="28"/>
              </w:rPr>
            </w:pPr>
            <w:r>
              <w:rPr>
                <w:rFonts w:ascii="黑体" w:eastAsia="黑体" w:hAnsi="黑体" w:hint="eastAsia"/>
                <w:bCs/>
                <w:sz w:val="28"/>
                <w:szCs w:val="28"/>
              </w:rPr>
              <w:t>经费投入情况</w:t>
            </w:r>
          </w:p>
        </w:tc>
        <w:tc>
          <w:tcPr>
            <w:tcW w:w="3337" w:type="pct"/>
            <w:gridSpan w:val="7"/>
            <w:vAlign w:val="center"/>
          </w:tcPr>
          <w:p w:rsidR="00C64A15" w:rsidRDefault="00EC47BD">
            <w:pPr>
              <w:jc w:val="center"/>
              <w:rPr>
                <w:rFonts w:ascii="黑体" w:eastAsia="黑体" w:hAnsi="黑体"/>
                <w:bCs/>
                <w:sz w:val="28"/>
                <w:szCs w:val="28"/>
              </w:rPr>
            </w:pPr>
            <w:r>
              <w:rPr>
                <w:rFonts w:ascii="仿宋" w:eastAsia="仿宋" w:hAnsi="仿宋" w:cs="楷体" w:hint="eastAsia"/>
                <w:sz w:val="28"/>
                <w:szCs w:val="28"/>
              </w:rPr>
              <w:t>914</w:t>
            </w:r>
            <w:r>
              <w:rPr>
                <w:rFonts w:ascii="仿宋" w:eastAsia="仿宋" w:hAnsi="仿宋" w:cs="楷体" w:hint="eastAsia"/>
                <w:sz w:val="28"/>
                <w:szCs w:val="28"/>
              </w:rPr>
              <w:t>万元</w:t>
            </w:r>
          </w:p>
        </w:tc>
      </w:tr>
      <w:tr w:rsidR="00C64A15">
        <w:tc>
          <w:tcPr>
            <w:tcW w:w="1663" w:type="pct"/>
            <w:gridSpan w:val="2"/>
            <w:tcBorders>
              <w:right w:val="single" w:sz="4" w:space="0" w:color="auto"/>
            </w:tcBorders>
            <w:vAlign w:val="center"/>
          </w:tcPr>
          <w:p w:rsidR="00C64A15" w:rsidRDefault="00EC47BD">
            <w:pPr>
              <w:jc w:val="center"/>
              <w:rPr>
                <w:rFonts w:ascii="黑体" w:eastAsia="黑体" w:hAnsi="黑体"/>
                <w:bCs/>
                <w:sz w:val="28"/>
                <w:szCs w:val="28"/>
              </w:rPr>
            </w:pPr>
            <w:r>
              <w:rPr>
                <w:rFonts w:ascii="黑体" w:eastAsia="黑体" w:hAnsi="黑体" w:hint="eastAsia"/>
                <w:bCs/>
                <w:sz w:val="28"/>
                <w:szCs w:val="28"/>
              </w:rPr>
              <w:t>主管部门年度经费</w:t>
            </w:r>
          </w:p>
          <w:p w:rsidR="00C64A15" w:rsidRDefault="00EC47BD">
            <w:pPr>
              <w:jc w:val="center"/>
              <w:rPr>
                <w:rFonts w:ascii="黑体" w:eastAsia="黑体" w:hAnsi="黑体"/>
                <w:bCs/>
                <w:sz w:val="28"/>
                <w:szCs w:val="28"/>
              </w:rPr>
            </w:pPr>
            <w:r>
              <w:rPr>
                <w:rFonts w:ascii="黑体" w:eastAsia="黑体" w:hAnsi="黑体" w:hint="eastAsia"/>
                <w:bCs/>
                <w:sz w:val="28"/>
                <w:szCs w:val="28"/>
              </w:rPr>
              <w:t>投入</w:t>
            </w:r>
          </w:p>
          <w:p w:rsidR="00C64A15" w:rsidRDefault="00EC47BD">
            <w:pPr>
              <w:jc w:val="center"/>
              <w:rPr>
                <w:rFonts w:ascii="楷体" w:eastAsia="楷体" w:hAnsi="楷体"/>
                <w:bCs/>
              </w:rPr>
            </w:pPr>
            <w:r>
              <w:rPr>
                <w:rFonts w:ascii="楷体" w:eastAsia="楷体" w:hAnsi="楷体" w:hint="eastAsia"/>
                <w:bCs/>
              </w:rPr>
              <w:t>（直属高校不填）</w:t>
            </w:r>
          </w:p>
        </w:tc>
        <w:tc>
          <w:tcPr>
            <w:tcW w:w="563" w:type="pct"/>
            <w:tcBorders>
              <w:left w:val="single" w:sz="4" w:space="0" w:color="auto"/>
            </w:tcBorders>
            <w:vAlign w:val="center"/>
          </w:tcPr>
          <w:p w:rsidR="00C64A15" w:rsidRDefault="00EC47BD">
            <w:pPr>
              <w:ind w:firstLineChars="98" w:firstLine="274"/>
              <w:jc w:val="center"/>
              <w:rPr>
                <w:rFonts w:ascii="楷体" w:eastAsia="楷体" w:hAnsi="楷体"/>
                <w:bCs/>
                <w:sz w:val="28"/>
                <w:szCs w:val="28"/>
              </w:rPr>
            </w:pPr>
            <w:r>
              <w:rPr>
                <w:rFonts w:ascii="Times New Roman" w:eastAsia="楷体" w:hAnsi="Times New Roman" w:cs="Times New Roman" w:hint="eastAsia"/>
                <w:sz w:val="28"/>
                <w:szCs w:val="28"/>
              </w:rPr>
              <w:t>842</w:t>
            </w:r>
            <w:r>
              <w:rPr>
                <w:rFonts w:ascii="仿宋" w:eastAsia="仿宋" w:hAnsi="仿宋" w:cs="楷体" w:hint="eastAsia"/>
                <w:sz w:val="28"/>
                <w:szCs w:val="28"/>
              </w:rPr>
              <w:t>万元</w:t>
            </w:r>
          </w:p>
        </w:tc>
        <w:tc>
          <w:tcPr>
            <w:tcW w:w="1719" w:type="pct"/>
            <w:gridSpan w:val="4"/>
            <w:vAlign w:val="center"/>
          </w:tcPr>
          <w:p w:rsidR="00C64A15" w:rsidRDefault="00EC47BD">
            <w:pPr>
              <w:jc w:val="center"/>
              <w:rPr>
                <w:rFonts w:ascii="黑体" w:eastAsia="黑体" w:hAnsi="黑体"/>
                <w:bCs/>
                <w:sz w:val="28"/>
                <w:szCs w:val="28"/>
              </w:rPr>
            </w:pPr>
            <w:r>
              <w:rPr>
                <w:rFonts w:ascii="黑体" w:eastAsia="黑体" w:hAnsi="黑体" w:hint="eastAsia"/>
                <w:bCs/>
                <w:sz w:val="28"/>
                <w:szCs w:val="28"/>
              </w:rPr>
              <w:t>所在学校年度经费</w:t>
            </w:r>
          </w:p>
          <w:p w:rsidR="00C64A15" w:rsidRDefault="00EC47BD">
            <w:pPr>
              <w:jc w:val="center"/>
              <w:rPr>
                <w:rFonts w:ascii="黑体" w:eastAsia="黑体" w:hAnsi="黑体"/>
                <w:bCs/>
                <w:sz w:val="28"/>
                <w:szCs w:val="28"/>
              </w:rPr>
            </w:pPr>
            <w:r>
              <w:rPr>
                <w:rFonts w:ascii="黑体" w:eastAsia="黑体" w:hAnsi="黑体" w:hint="eastAsia"/>
                <w:bCs/>
                <w:sz w:val="28"/>
                <w:szCs w:val="28"/>
              </w:rPr>
              <w:t>投入</w:t>
            </w:r>
          </w:p>
        </w:tc>
        <w:tc>
          <w:tcPr>
            <w:tcW w:w="1055" w:type="pct"/>
            <w:gridSpan w:val="2"/>
            <w:vAlign w:val="center"/>
          </w:tcPr>
          <w:p w:rsidR="00C64A15" w:rsidRDefault="00EC47BD" w:rsidP="006402B9">
            <w:pPr>
              <w:ind w:firstLineChars="97" w:firstLine="272"/>
              <w:jc w:val="center"/>
              <w:rPr>
                <w:rFonts w:ascii="楷体" w:eastAsia="楷体" w:hAnsi="楷体"/>
                <w:bCs/>
                <w:sz w:val="28"/>
                <w:szCs w:val="28"/>
              </w:rPr>
            </w:pPr>
            <w:r>
              <w:rPr>
                <w:rFonts w:ascii="Times New Roman" w:eastAsia="楷体" w:hAnsi="Times New Roman" w:cs="Times New Roman" w:hint="eastAsia"/>
                <w:sz w:val="28"/>
                <w:szCs w:val="28"/>
              </w:rPr>
              <w:t>72</w:t>
            </w:r>
            <w:r>
              <w:rPr>
                <w:rFonts w:ascii="仿宋" w:eastAsia="仿宋" w:hAnsi="仿宋" w:cs="楷体" w:hint="eastAsia"/>
                <w:sz w:val="28"/>
                <w:szCs w:val="28"/>
              </w:rPr>
              <w:t>万元</w:t>
            </w:r>
          </w:p>
        </w:tc>
      </w:tr>
    </w:tbl>
    <w:p w:rsidR="00C64A15" w:rsidRDefault="00EC47BD">
      <w:pPr>
        <w:ind w:firstLineChars="196" w:firstLine="470"/>
        <w:rPr>
          <w:rFonts w:ascii="楷体" w:eastAsia="楷体" w:hAnsi="楷体"/>
          <w:bCs/>
        </w:rPr>
      </w:pPr>
      <w:r>
        <w:rPr>
          <w:rFonts w:ascii="楷体" w:eastAsia="楷体" w:hAnsi="楷体" w:hint="eastAsia"/>
          <w:bCs/>
        </w:rPr>
        <w:t>注：（</w:t>
      </w:r>
      <w:r>
        <w:rPr>
          <w:rFonts w:ascii="楷体" w:eastAsia="楷体" w:hAnsi="楷体" w:hint="eastAsia"/>
          <w:bCs/>
        </w:rPr>
        <w:t>1</w:t>
      </w:r>
      <w:r>
        <w:rPr>
          <w:rFonts w:ascii="楷体" w:eastAsia="楷体" w:hAnsi="楷体" w:hint="eastAsia"/>
          <w:bCs/>
        </w:rPr>
        <w:t>）表中所有名称都必须填写全称。（</w:t>
      </w:r>
      <w:r>
        <w:rPr>
          <w:rFonts w:ascii="楷体" w:eastAsia="楷体" w:hAnsi="楷体" w:hint="eastAsia"/>
          <w:bCs/>
        </w:rPr>
        <w:t>2</w:t>
      </w:r>
      <w:r>
        <w:rPr>
          <w:rFonts w:ascii="楷体" w:eastAsia="楷体" w:hAnsi="楷体" w:hint="eastAsia"/>
          <w:bCs/>
        </w:rPr>
        <w:t>）主管部门：所在学校的上级主管部门，可查询教育部发展规划司全国高等学校名单。</w:t>
      </w:r>
    </w:p>
    <w:p w:rsidR="00C64A15" w:rsidRDefault="00EC47BD" w:rsidP="006402B9">
      <w:pPr>
        <w:numPr>
          <w:ilvl w:val="0"/>
          <w:numId w:val="1"/>
        </w:numPr>
        <w:spacing w:beforeLines="50"/>
        <w:ind w:firstLineChars="196" w:firstLine="630"/>
        <w:rPr>
          <w:rFonts w:ascii="黑体" w:eastAsia="黑体" w:hAnsi="黑体" w:cs="仿宋_GB2312"/>
          <w:b/>
          <w:bCs/>
          <w:sz w:val="32"/>
          <w:szCs w:val="32"/>
        </w:rPr>
      </w:pPr>
      <w:r>
        <w:rPr>
          <w:rFonts w:ascii="黑体" w:eastAsia="黑体" w:hAnsi="黑体" w:cs="仿宋_GB2312" w:hint="eastAsia"/>
          <w:b/>
          <w:bCs/>
          <w:sz w:val="32"/>
          <w:szCs w:val="32"/>
        </w:rPr>
        <w:lastRenderedPageBreak/>
        <w:t>人才队伍基本情况</w:t>
      </w:r>
    </w:p>
    <w:p w:rsidR="00C64A15" w:rsidRDefault="00EC47BD" w:rsidP="006402B9">
      <w:pPr>
        <w:spacing w:beforeLines="50"/>
        <w:rPr>
          <w:rFonts w:ascii="黑体" w:eastAsia="黑体" w:hAnsi="黑体" w:cs="仿宋_GB2312"/>
          <w:bCs/>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99"/>
        <w:gridCol w:w="1025"/>
        <w:gridCol w:w="586"/>
        <w:gridCol w:w="1317"/>
        <w:gridCol w:w="1317"/>
        <w:gridCol w:w="879"/>
        <w:gridCol w:w="1171"/>
        <w:gridCol w:w="731"/>
        <w:gridCol w:w="879"/>
      </w:tblGrid>
      <w:tr w:rsidR="00C64A15">
        <w:trPr>
          <w:trHeight w:val="537"/>
          <w:tblHeader/>
          <w:jc w:val="center"/>
        </w:trPr>
        <w:tc>
          <w:tcPr>
            <w:tcW w:w="580" w:type="dxa"/>
            <w:tcMar>
              <w:top w:w="15" w:type="dxa"/>
              <w:left w:w="15" w:type="dxa"/>
              <w:right w:w="15" w:type="dxa"/>
            </w:tcMar>
            <w:vAlign w:val="center"/>
          </w:tcPr>
          <w:p w:rsidR="00C64A15" w:rsidRDefault="00EC47BD">
            <w:pPr>
              <w:jc w:val="center"/>
              <w:rPr>
                <w:rFonts w:ascii="黑体" w:eastAsia="黑体" w:hAnsi="黑体" w:cs="黑体"/>
                <w:bCs/>
              </w:rPr>
            </w:pPr>
            <w:r>
              <w:rPr>
                <w:rFonts w:ascii="黑体" w:eastAsia="黑体" w:hAnsi="黑体" w:cs="黑体" w:hint="eastAsia"/>
                <w:bCs/>
              </w:rPr>
              <w:t>序号</w:t>
            </w:r>
          </w:p>
        </w:tc>
        <w:tc>
          <w:tcPr>
            <w:tcW w:w="992" w:type="dxa"/>
            <w:tcMar>
              <w:top w:w="15" w:type="dxa"/>
              <w:left w:w="15" w:type="dxa"/>
              <w:right w:w="15" w:type="dxa"/>
            </w:tcMar>
            <w:vAlign w:val="center"/>
          </w:tcPr>
          <w:p w:rsidR="00C64A15" w:rsidRDefault="00EC47BD">
            <w:pPr>
              <w:jc w:val="center"/>
              <w:rPr>
                <w:rFonts w:ascii="黑体" w:eastAsia="黑体" w:hAnsi="黑体" w:cs="黑体"/>
                <w:bCs/>
              </w:rPr>
            </w:pPr>
            <w:r>
              <w:rPr>
                <w:rFonts w:ascii="黑体" w:eastAsia="黑体" w:hAnsi="黑体" w:cs="黑体" w:hint="eastAsia"/>
                <w:bCs/>
              </w:rPr>
              <w:t>姓名</w:t>
            </w:r>
          </w:p>
        </w:tc>
        <w:tc>
          <w:tcPr>
            <w:tcW w:w="567" w:type="dxa"/>
            <w:tcMar>
              <w:top w:w="15" w:type="dxa"/>
              <w:left w:w="15" w:type="dxa"/>
              <w:right w:w="15" w:type="dxa"/>
            </w:tcMar>
            <w:vAlign w:val="center"/>
          </w:tcPr>
          <w:p w:rsidR="00C64A15" w:rsidRDefault="00EC47BD">
            <w:pPr>
              <w:jc w:val="center"/>
              <w:rPr>
                <w:rFonts w:ascii="黑体" w:eastAsia="黑体" w:hAnsi="黑体" w:cs="黑体"/>
                <w:bCs/>
              </w:rPr>
            </w:pPr>
            <w:r>
              <w:rPr>
                <w:rFonts w:ascii="黑体" w:eastAsia="黑体" w:hAnsi="黑体" w:cs="黑体" w:hint="eastAsia"/>
                <w:bCs/>
              </w:rPr>
              <w:t>性别</w:t>
            </w:r>
          </w:p>
        </w:tc>
        <w:tc>
          <w:tcPr>
            <w:tcW w:w="1275" w:type="dxa"/>
            <w:tcMar>
              <w:top w:w="15" w:type="dxa"/>
              <w:left w:w="15" w:type="dxa"/>
              <w:right w:w="15" w:type="dxa"/>
            </w:tcMar>
            <w:vAlign w:val="center"/>
          </w:tcPr>
          <w:p w:rsidR="00C64A15" w:rsidRDefault="00EC47BD">
            <w:pPr>
              <w:jc w:val="center"/>
              <w:rPr>
                <w:rFonts w:ascii="黑体" w:eastAsia="黑体" w:hAnsi="黑体" w:cs="黑体"/>
                <w:bCs/>
              </w:rPr>
            </w:pPr>
            <w:r>
              <w:rPr>
                <w:rFonts w:ascii="黑体" w:eastAsia="黑体" w:hAnsi="黑体" w:cs="黑体" w:hint="eastAsia"/>
                <w:bCs/>
              </w:rPr>
              <w:t>出生年份</w:t>
            </w:r>
          </w:p>
        </w:tc>
        <w:tc>
          <w:tcPr>
            <w:tcW w:w="1275" w:type="dxa"/>
            <w:tcMar>
              <w:top w:w="15" w:type="dxa"/>
              <w:left w:w="15" w:type="dxa"/>
              <w:right w:w="15" w:type="dxa"/>
            </w:tcMar>
            <w:vAlign w:val="center"/>
          </w:tcPr>
          <w:p w:rsidR="00C64A15" w:rsidRDefault="00EC47BD">
            <w:pPr>
              <w:jc w:val="center"/>
              <w:rPr>
                <w:rFonts w:ascii="黑体" w:eastAsia="黑体" w:hAnsi="黑体" w:cs="黑体"/>
                <w:bCs/>
              </w:rPr>
            </w:pPr>
            <w:r>
              <w:rPr>
                <w:rFonts w:ascii="黑体" w:eastAsia="黑体" w:hAnsi="黑体" w:cs="黑体" w:hint="eastAsia"/>
                <w:bCs/>
              </w:rPr>
              <w:t>职称</w:t>
            </w:r>
          </w:p>
        </w:tc>
        <w:tc>
          <w:tcPr>
            <w:tcW w:w="851" w:type="dxa"/>
            <w:tcMar>
              <w:top w:w="15" w:type="dxa"/>
              <w:left w:w="15" w:type="dxa"/>
              <w:right w:w="15" w:type="dxa"/>
            </w:tcMar>
            <w:vAlign w:val="center"/>
          </w:tcPr>
          <w:p w:rsidR="00C64A15" w:rsidRDefault="00EC47BD">
            <w:pPr>
              <w:jc w:val="center"/>
              <w:rPr>
                <w:rFonts w:ascii="黑体" w:eastAsia="黑体" w:hAnsi="黑体" w:cs="黑体"/>
                <w:bCs/>
              </w:rPr>
            </w:pPr>
            <w:r>
              <w:rPr>
                <w:rFonts w:ascii="黑体" w:eastAsia="黑体" w:hAnsi="黑体" w:cs="黑体" w:hint="eastAsia"/>
                <w:bCs/>
              </w:rPr>
              <w:t>职务</w:t>
            </w:r>
          </w:p>
        </w:tc>
        <w:tc>
          <w:tcPr>
            <w:tcW w:w="1134" w:type="dxa"/>
            <w:tcMar>
              <w:top w:w="15" w:type="dxa"/>
              <w:left w:w="15" w:type="dxa"/>
              <w:right w:w="15" w:type="dxa"/>
            </w:tcMar>
            <w:vAlign w:val="center"/>
          </w:tcPr>
          <w:p w:rsidR="00C64A15" w:rsidRDefault="00EC47BD">
            <w:pPr>
              <w:jc w:val="center"/>
              <w:rPr>
                <w:rFonts w:ascii="黑体" w:eastAsia="黑体" w:hAnsi="黑体" w:cs="黑体"/>
                <w:bCs/>
              </w:rPr>
            </w:pPr>
            <w:r>
              <w:rPr>
                <w:rFonts w:ascii="黑体" w:eastAsia="黑体" w:hAnsi="黑体" w:cs="黑体" w:hint="eastAsia"/>
                <w:bCs/>
              </w:rPr>
              <w:t>工作性质</w:t>
            </w:r>
          </w:p>
        </w:tc>
        <w:tc>
          <w:tcPr>
            <w:tcW w:w="708" w:type="dxa"/>
            <w:tcMar>
              <w:top w:w="15" w:type="dxa"/>
              <w:left w:w="15" w:type="dxa"/>
              <w:right w:w="15" w:type="dxa"/>
            </w:tcMar>
            <w:vAlign w:val="center"/>
          </w:tcPr>
          <w:p w:rsidR="00C64A15" w:rsidRDefault="00EC47BD">
            <w:pPr>
              <w:jc w:val="center"/>
              <w:rPr>
                <w:rFonts w:ascii="黑体" w:eastAsia="黑体" w:hAnsi="黑体" w:cs="黑体"/>
                <w:bCs/>
              </w:rPr>
            </w:pPr>
            <w:r>
              <w:rPr>
                <w:rFonts w:ascii="黑体" w:eastAsia="黑体" w:hAnsi="黑体" w:cs="黑体" w:hint="eastAsia"/>
                <w:bCs/>
              </w:rPr>
              <w:t>学位</w:t>
            </w:r>
          </w:p>
        </w:tc>
        <w:tc>
          <w:tcPr>
            <w:tcW w:w="851" w:type="dxa"/>
            <w:tcMar>
              <w:top w:w="15" w:type="dxa"/>
              <w:left w:w="15" w:type="dxa"/>
              <w:right w:w="15" w:type="dxa"/>
            </w:tcMar>
            <w:vAlign w:val="center"/>
          </w:tcPr>
          <w:p w:rsidR="00C64A15" w:rsidRDefault="00EC47BD">
            <w:pPr>
              <w:jc w:val="center"/>
              <w:rPr>
                <w:rFonts w:ascii="黑体" w:eastAsia="黑体" w:hAnsi="黑体" w:cs="黑体"/>
                <w:bCs/>
              </w:rPr>
            </w:pPr>
            <w:r>
              <w:rPr>
                <w:rFonts w:ascii="黑体" w:eastAsia="黑体" w:hAnsi="黑体" w:cs="黑体" w:hint="eastAsia"/>
                <w:bCs/>
              </w:rPr>
              <w:t>备注</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proofErr w:type="gramStart"/>
            <w:r>
              <w:rPr>
                <w:rFonts w:ascii="楷体" w:eastAsia="楷体" w:hAnsi="楷体" w:cs="楷体" w:hint="eastAsia"/>
                <w:kern w:val="0"/>
              </w:rPr>
              <w:t>付宏</w:t>
            </w:r>
            <w:proofErr w:type="gramEnd"/>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1979</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正高级</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主任</w:t>
            </w: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博士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2</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任晓阳</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1960</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正高级</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主任</w:t>
            </w: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3</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陈新武</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1969</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正高级</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常务副主任</w:t>
            </w: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4</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邓毅</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1968</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正高级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博士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5</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许传华</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1967</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正高级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博士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6</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李敏</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女</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1968</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正高级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博士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7</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proofErr w:type="gramStart"/>
            <w:r>
              <w:rPr>
                <w:rFonts w:ascii="楷体" w:eastAsia="楷体" w:hAnsi="楷体" w:cs="楷体" w:hint="eastAsia"/>
                <w:kern w:val="0"/>
              </w:rPr>
              <w:t>王远坤</w:t>
            </w:r>
            <w:proofErr w:type="gramEnd"/>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1965</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正高级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8</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曹小武</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1969</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正高级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9</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刘文平</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1977</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正高级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博士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10</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李毅</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1975</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正高级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博士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11</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陈昀</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1975</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正高级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博士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12</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孙永平</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1977</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正高级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博士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13</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龚振中</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1973</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正高级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博士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14</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李刚</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1974</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副高级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15</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方聂平</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1978</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副高级</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副主任</w:t>
            </w: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16</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罗田</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1981</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中级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17</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王文剑</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1975</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中级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学士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18</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李</w:t>
            </w:r>
            <w:proofErr w:type="gramStart"/>
            <w:r>
              <w:rPr>
                <w:rFonts w:ascii="楷体" w:eastAsia="楷体" w:hAnsi="楷体" w:cs="楷体" w:hint="eastAsia"/>
                <w:kern w:val="0"/>
              </w:rPr>
              <w:t>浩</w:t>
            </w:r>
            <w:proofErr w:type="gramEnd"/>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1979</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中级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喻頔</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1982</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中级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20</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刘君</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1974</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中级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21</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黄晓武</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1974</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副高级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22</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徐亚文</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1972</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副高级</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副主任</w:t>
            </w: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23</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毛志斌</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1978</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副高级</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副主任</w:t>
            </w: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24</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靳洪</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1980</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正高级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博士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lastRenderedPageBreak/>
              <w:t>25</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安光倩</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女</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1987</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初级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26</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陈忠伟</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1974</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中级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博士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27</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李春艳</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女</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1980</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副高级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博士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28</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王琼</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女</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1968</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副高级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29</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崔文琦</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1991</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中级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博士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30</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马苗苗</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女</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1995</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初级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31</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姚和平</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1972</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副高级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32</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proofErr w:type="gramStart"/>
            <w:r>
              <w:rPr>
                <w:rFonts w:ascii="楷体" w:eastAsia="楷体" w:hAnsi="楷体" w:cs="楷体" w:hint="eastAsia"/>
                <w:kern w:val="0"/>
              </w:rPr>
              <w:t>易法万</w:t>
            </w:r>
            <w:proofErr w:type="gramEnd"/>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1965</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副高级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33</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陆榕</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女</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1981</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中级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34</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胡倩</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女</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1990</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初级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35</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proofErr w:type="gramStart"/>
            <w:r>
              <w:rPr>
                <w:rFonts w:ascii="楷体" w:eastAsia="楷体" w:hAnsi="楷体" w:cs="楷体" w:hint="eastAsia"/>
                <w:kern w:val="0"/>
              </w:rPr>
              <w:t>邴</w:t>
            </w:r>
            <w:proofErr w:type="gramEnd"/>
            <w:r>
              <w:rPr>
                <w:rFonts w:ascii="楷体" w:eastAsia="楷体" w:hAnsi="楷体" w:cs="楷体" w:hint="eastAsia"/>
                <w:kern w:val="0"/>
              </w:rPr>
              <w:t>綨纶</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1982</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副高级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博士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36</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杨凤霞</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女</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1969</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副高级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37</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李杏</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女</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1989</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初级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博士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38</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proofErr w:type="gramStart"/>
            <w:r>
              <w:rPr>
                <w:rFonts w:ascii="楷体" w:eastAsia="楷体" w:hAnsi="楷体" w:cs="楷体" w:hint="eastAsia"/>
                <w:kern w:val="0"/>
              </w:rPr>
              <w:t>刘博宇</w:t>
            </w:r>
            <w:proofErr w:type="gramEnd"/>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1983</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中级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博士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39</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proofErr w:type="gramStart"/>
            <w:r>
              <w:rPr>
                <w:rFonts w:ascii="楷体" w:eastAsia="楷体" w:hAnsi="楷体" w:cs="楷体" w:hint="eastAsia"/>
                <w:kern w:val="0"/>
              </w:rPr>
              <w:t>鲜军</w:t>
            </w:r>
            <w:proofErr w:type="gramEnd"/>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1973</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副高级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40</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proofErr w:type="gramStart"/>
            <w:r>
              <w:rPr>
                <w:rFonts w:ascii="楷体" w:eastAsia="楷体" w:hAnsi="楷体" w:cs="楷体" w:hint="eastAsia"/>
                <w:kern w:val="0"/>
              </w:rPr>
              <w:t>李伟松</w:t>
            </w:r>
            <w:proofErr w:type="gramEnd"/>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1988</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初级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教学</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博士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41</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吴忠祥</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1987</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初级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学士</w:t>
            </w:r>
          </w:p>
        </w:tc>
        <w:tc>
          <w:tcPr>
            <w:tcW w:w="851"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42</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汪丽娟</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女</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1983</w:t>
            </w:r>
          </w:p>
        </w:tc>
        <w:tc>
          <w:tcPr>
            <w:tcW w:w="1275"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初级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学士</w:t>
            </w:r>
          </w:p>
        </w:tc>
        <w:tc>
          <w:tcPr>
            <w:tcW w:w="851"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43</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沈</w:t>
            </w:r>
            <w:r>
              <w:rPr>
                <w:rFonts w:ascii="楷体" w:eastAsia="楷体" w:hAnsi="楷体" w:cs="楷体" w:hint="eastAsia"/>
                <w:kern w:val="0"/>
              </w:rPr>
              <w:t xml:space="preserve">  </w:t>
            </w:r>
            <w:proofErr w:type="gramStart"/>
            <w:r>
              <w:rPr>
                <w:rFonts w:ascii="楷体" w:eastAsia="楷体" w:hAnsi="楷体" w:cs="楷体" w:hint="eastAsia"/>
                <w:kern w:val="0"/>
              </w:rPr>
              <w:t>犇</w:t>
            </w:r>
            <w:proofErr w:type="gramEnd"/>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1993</w:t>
            </w:r>
          </w:p>
        </w:tc>
        <w:tc>
          <w:tcPr>
            <w:tcW w:w="1275"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初级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学士</w:t>
            </w:r>
          </w:p>
        </w:tc>
        <w:tc>
          <w:tcPr>
            <w:tcW w:w="851"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44</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proofErr w:type="gramStart"/>
            <w:r>
              <w:rPr>
                <w:rFonts w:ascii="楷体" w:eastAsia="楷体" w:hAnsi="楷体" w:cs="楷体" w:hint="eastAsia"/>
                <w:kern w:val="0"/>
              </w:rPr>
              <w:t>夏方勋</w:t>
            </w:r>
            <w:proofErr w:type="gramEnd"/>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1983</w:t>
            </w:r>
          </w:p>
        </w:tc>
        <w:tc>
          <w:tcPr>
            <w:tcW w:w="1275"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初级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45</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周</w:t>
            </w:r>
            <w:r>
              <w:rPr>
                <w:rFonts w:ascii="楷体" w:eastAsia="楷体" w:hAnsi="楷体" w:cs="楷体" w:hint="eastAsia"/>
                <w:kern w:val="0"/>
              </w:rPr>
              <w:t xml:space="preserve">  </w:t>
            </w:r>
            <w:r>
              <w:rPr>
                <w:rFonts w:ascii="楷体" w:eastAsia="楷体" w:hAnsi="楷体" w:cs="楷体" w:hint="eastAsia"/>
                <w:kern w:val="0"/>
              </w:rPr>
              <w:t>宁</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1984</w:t>
            </w:r>
          </w:p>
        </w:tc>
        <w:tc>
          <w:tcPr>
            <w:tcW w:w="1275"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初级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学士</w:t>
            </w:r>
          </w:p>
        </w:tc>
        <w:tc>
          <w:tcPr>
            <w:tcW w:w="851"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46</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谢北辰</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男</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1995</w:t>
            </w:r>
          </w:p>
        </w:tc>
        <w:tc>
          <w:tcPr>
            <w:tcW w:w="1275"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初级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学士</w:t>
            </w:r>
          </w:p>
        </w:tc>
        <w:tc>
          <w:tcPr>
            <w:tcW w:w="851" w:type="dxa"/>
            <w:tcMar>
              <w:top w:w="15" w:type="dxa"/>
              <w:left w:w="15" w:type="dxa"/>
              <w:right w:w="15" w:type="dxa"/>
            </w:tcMar>
            <w:vAlign w:val="center"/>
          </w:tcPr>
          <w:p w:rsidR="00C64A15" w:rsidRDefault="00EC47BD">
            <w:pPr>
              <w:jc w:val="center"/>
              <w:rPr>
                <w:rFonts w:ascii="楷体" w:eastAsia="楷体" w:hAnsi="楷体" w:cs="楷体"/>
              </w:rPr>
            </w:pPr>
            <w:r>
              <w:rPr>
                <w:rFonts w:ascii="楷体" w:eastAsia="楷体" w:hAnsi="楷体" w:cs="楷体" w:hint="eastAsia"/>
                <w:kern w:val="0"/>
              </w:rPr>
              <w:t>专职</w:t>
            </w:r>
          </w:p>
        </w:tc>
      </w:tr>
      <w:tr w:rsidR="00C64A15">
        <w:trPr>
          <w:trHeight w:val="454"/>
          <w:jc w:val="center"/>
        </w:trPr>
        <w:tc>
          <w:tcPr>
            <w:tcW w:w="580"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47</w:t>
            </w:r>
          </w:p>
        </w:tc>
        <w:tc>
          <w:tcPr>
            <w:tcW w:w="992"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张峥</w:t>
            </w:r>
          </w:p>
        </w:tc>
        <w:tc>
          <w:tcPr>
            <w:tcW w:w="567"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女</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1982</w:t>
            </w:r>
          </w:p>
        </w:tc>
        <w:tc>
          <w:tcPr>
            <w:tcW w:w="1275"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初级</w:t>
            </w:r>
          </w:p>
        </w:tc>
        <w:tc>
          <w:tcPr>
            <w:tcW w:w="851" w:type="dxa"/>
            <w:tcMar>
              <w:top w:w="15" w:type="dxa"/>
              <w:left w:w="15" w:type="dxa"/>
              <w:right w:w="15" w:type="dxa"/>
            </w:tcMar>
            <w:vAlign w:val="center"/>
          </w:tcPr>
          <w:p w:rsidR="00C64A15" w:rsidRDefault="00C64A15">
            <w:pPr>
              <w:jc w:val="center"/>
              <w:textAlignment w:val="center"/>
              <w:rPr>
                <w:rFonts w:ascii="楷体" w:eastAsia="楷体" w:hAnsi="楷体" w:cs="楷体"/>
                <w:kern w:val="0"/>
              </w:rPr>
            </w:pPr>
          </w:p>
        </w:tc>
        <w:tc>
          <w:tcPr>
            <w:tcW w:w="1134"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管理</w:t>
            </w:r>
          </w:p>
        </w:tc>
        <w:tc>
          <w:tcPr>
            <w:tcW w:w="708"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硕士</w:t>
            </w:r>
          </w:p>
        </w:tc>
        <w:tc>
          <w:tcPr>
            <w:tcW w:w="851" w:type="dxa"/>
            <w:tcMar>
              <w:top w:w="15" w:type="dxa"/>
              <w:left w:w="15" w:type="dxa"/>
              <w:right w:w="15" w:type="dxa"/>
            </w:tcMar>
            <w:vAlign w:val="center"/>
          </w:tcPr>
          <w:p w:rsidR="00C64A15" w:rsidRDefault="00EC47BD">
            <w:pPr>
              <w:jc w:val="center"/>
              <w:textAlignment w:val="center"/>
              <w:rPr>
                <w:rFonts w:ascii="楷体" w:eastAsia="楷体" w:hAnsi="楷体" w:cs="楷体"/>
                <w:kern w:val="0"/>
              </w:rPr>
            </w:pPr>
            <w:r>
              <w:rPr>
                <w:rFonts w:ascii="楷体" w:eastAsia="楷体" w:hAnsi="楷体" w:cs="楷体" w:hint="eastAsia"/>
                <w:kern w:val="0"/>
              </w:rPr>
              <w:t>专职</w:t>
            </w:r>
          </w:p>
        </w:tc>
      </w:tr>
    </w:tbl>
    <w:p w:rsidR="00C64A15" w:rsidRDefault="00EC47BD" w:rsidP="006402B9">
      <w:pPr>
        <w:spacing w:beforeLines="50"/>
        <w:ind w:firstLineChars="200" w:firstLine="480"/>
        <w:rPr>
          <w:rFonts w:ascii="楷体" w:eastAsia="楷体" w:hAnsi="楷体"/>
        </w:rPr>
      </w:pPr>
      <w:r>
        <w:rPr>
          <w:rFonts w:ascii="楷体" w:eastAsia="楷体" w:hAnsi="楷体" w:cs="仿宋_GB2312" w:hint="eastAsia"/>
          <w:bCs/>
        </w:rPr>
        <w:t>注：（</w:t>
      </w:r>
      <w:r>
        <w:rPr>
          <w:rFonts w:ascii="楷体" w:eastAsia="楷体" w:hAnsi="楷体" w:cs="仿宋_GB2312" w:hint="eastAsia"/>
          <w:bCs/>
        </w:rPr>
        <w:t>1</w:t>
      </w:r>
      <w:r>
        <w:rPr>
          <w:rFonts w:ascii="楷体" w:eastAsia="楷体" w:hAnsi="楷体" w:cs="仿宋_GB2312" w:hint="eastAsia"/>
          <w:bCs/>
        </w:rPr>
        <w:t>）</w:t>
      </w:r>
      <w:r>
        <w:rPr>
          <w:rFonts w:ascii="楷体" w:eastAsia="楷体" w:hAnsi="楷体" w:cs="仿宋_GB2312" w:hint="eastAsia"/>
        </w:rPr>
        <w:t>固定人员：指高等学校聘用的聘期</w:t>
      </w:r>
      <w:r>
        <w:rPr>
          <w:rFonts w:ascii="楷体" w:eastAsia="楷体" w:hAnsi="楷体" w:cs="仿宋_GB2312" w:hint="eastAsia"/>
        </w:rPr>
        <w:t>2</w:t>
      </w:r>
      <w:r>
        <w:rPr>
          <w:rFonts w:ascii="楷体" w:eastAsia="楷体" w:hAnsi="楷体" w:cs="仿宋_GB2312" w:hint="eastAsia"/>
        </w:rPr>
        <w:t>年以上的全职人员，包括教学、技术和管理人员。（</w:t>
      </w:r>
      <w:r>
        <w:rPr>
          <w:rFonts w:ascii="楷体" w:eastAsia="楷体" w:hAnsi="楷体" w:cs="仿宋_GB2312" w:hint="eastAsia"/>
        </w:rPr>
        <w:t>2</w:t>
      </w:r>
      <w:r>
        <w:rPr>
          <w:rFonts w:ascii="楷体" w:eastAsia="楷体" w:hAnsi="楷体" w:cs="仿宋_GB2312" w:hint="eastAsia"/>
        </w:rPr>
        <w:t>）</w:t>
      </w:r>
      <w:r>
        <w:rPr>
          <w:rFonts w:ascii="楷体" w:eastAsia="楷体" w:hAnsi="楷体" w:cs="宋体" w:hint="eastAsia"/>
          <w:bCs/>
        </w:rPr>
        <w:t>示范中心职务：</w:t>
      </w:r>
      <w:r>
        <w:rPr>
          <w:rFonts w:ascii="楷体" w:eastAsia="楷体" w:hAnsi="楷体" w:hint="eastAsia"/>
        </w:rPr>
        <w:t>示范中心主任、副主任。（</w:t>
      </w:r>
      <w:r>
        <w:rPr>
          <w:rFonts w:ascii="楷体" w:eastAsia="楷体" w:hAnsi="楷体" w:hint="eastAsia"/>
        </w:rPr>
        <w:t>3</w:t>
      </w:r>
      <w:r>
        <w:rPr>
          <w:rFonts w:ascii="楷体" w:eastAsia="楷体" w:hAnsi="楷体" w:hint="eastAsia"/>
        </w:rPr>
        <w:t>）</w:t>
      </w:r>
      <w:r>
        <w:rPr>
          <w:rFonts w:ascii="楷体" w:eastAsia="楷体" w:hAnsi="楷体" w:cs="宋体" w:hint="eastAsia"/>
          <w:bCs/>
        </w:rPr>
        <w:t>工作性质：</w:t>
      </w:r>
      <w:r>
        <w:rPr>
          <w:rFonts w:ascii="楷体" w:eastAsia="楷体" w:hAnsi="楷体" w:hint="eastAsia"/>
        </w:rPr>
        <w:t>教学、技术、管理、其他。具有多种性质的，选填其中主要工作性质即可。（</w:t>
      </w:r>
      <w:r>
        <w:rPr>
          <w:rFonts w:ascii="楷体" w:eastAsia="楷体" w:hAnsi="楷体" w:hint="eastAsia"/>
        </w:rPr>
        <w:t>4</w:t>
      </w:r>
      <w:r>
        <w:rPr>
          <w:rFonts w:ascii="楷体" w:eastAsia="楷体" w:hAnsi="楷体" w:hint="eastAsia"/>
        </w:rPr>
        <w:t>）</w:t>
      </w:r>
      <w:r>
        <w:rPr>
          <w:rFonts w:ascii="楷体" w:eastAsia="楷体" w:hAnsi="楷体" w:cs="宋体"/>
          <w:bCs/>
        </w:rPr>
        <w:t>学位：</w:t>
      </w:r>
      <w:r>
        <w:rPr>
          <w:rFonts w:ascii="楷体" w:eastAsia="楷体" w:hAnsi="楷体"/>
        </w:rPr>
        <w:t>博士、硕士、学士、其</w:t>
      </w:r>
      <w:r>
        <w:rPr>
          <w:rFonts w:ascii="楷体" w:eastAsia="楷体" w:hAnsi="楷体" w:hint="eastAsia"/>
        </w:rPr>
        <w:t>他</w:t>
      </w:r>
      <w:r>
        <w:rPr>
          <w:rFonts w:ascii="楷体" w:eastAsia="楷体" w:hAnsi="楷体"/>
        </w:rPr>
        <w:t>，一般以学位证书为准</w:t>
      </w:r>
      <w:r>
        <w:rPr>
          <w:rFonts w:ascii="楷体" w:eastAsia="楷体" w:hAnsi="楷体" w:hint="eastAsia"/>
        </w:rPr>
        <w:t>。（</w:t>
      </w:r>
      <w:r>
        <w:rPr>
          <w:rFonts w:ascii="楷体" w:eastAsia="楷体" w:hAnsi="楷体" w:hint="eastAsia"/>
        </w:rPr>
        <w:t>5</w:t>
      </w:r>
      <w:r>
        <w:rPr>
          <w:rFonts w:ascii="楷体" w:eastAsia="楷体" w:hAnsi="楷体" w:hint="eastAsia"/>
        </w:rPr>
        <w:t>）</w:t>
      </w:r>
      <w:r>
        <w:rPr>
          <w:rFonts w:ascii="楷体" w:eastAsia="楷体" w:hAnsi="楷体" w:hint="eastAsia"/>
          <w:bCs/>
        </w:rPr>
        <w:t>备注：</w:t>
      </w:r>
      <w:r>
        <w:rPr>
          <w:rFonts w:ascii="楷体" w:eastAsia="楷体" w:hAnsi="楷体" w:hint="eastAsia"/>
        </w:rPr>
        <w:t>是否院士、博士生导师、杰出青年基金获得者、长江学者等，获得时间。</w:t>
      </w:r>
    </w:p>
    <w:p w:rsidR="00C64A15" w:rsidRDefault="00EC47BD" w:rsidP="006402B9">
      <w:pPr>
        <w:spacing w:beforeLines="50" w:afterLines="50"/>
        <w:ind w:firstLineChars="200" w:firstLine="560"/>
        <w:rPr>
          <w:rFonts w:ascii="黑体" w:eastAsia="黑体" w:hAnsi="黑体"/>
          <w:sz w:val="28"/>
          <w:szCs w:val="28"/>
        </w:rPr>
      </w:pPr>
      <w:r>
        <w:rPr>
          <w:rFonts w:ascii="黑体" w:eastAsia="黑体" w:hAnsi="黑体" w:hint="eastAsia"/>
          <w:bCs/>
          <w:sz w:val="28"/>
          <w:szCs w:val="28"/>
        </w:rPr>
        <w:lastRenderedPageBreak/>
        <w:t>（二）</w:t>
      </w:r>
      <w:r>
        <w:rPr>
          <w:rFonts w:ascii="黑体" w:eastAsia="黑体" w:hAnsi="黑体" w:hint="eastAsia"/>
          <w:sz w:val="28"/>
          <w:szCs w:val="28"/>
        </w:rPr>
        <w:t>本年度流动人员情况</w:t>
      </w:r>
    </w:p>
    <w:tbl>
      <w:tblPr>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5"/>
        <w:gridCol w:w="975"/>
        <w:gridCol w:w="463"/>
        <w:gridCol w:w="731"/>
        <w:gridCol w:w="956"/>
        <w:gridCol w:w="788"/>
        <w:gridCol w:w="1731"/>
        <w:gridCol w:w="594"/>
        <w:gridCol w:w="1671"/>
      </w:tblGrid>
      <w:tr w:rsidR="00C64A15">
        <w:trPr>
          <w:trHeight w:val="792"/>
          <w:tblHeader/>
        </w:trPr>
        <w:tc>
          <w:tcPr>
            <w:tcW w:w="595" w:type="dxa"/>
            <w:shd w:val="clear" w:color="auto" w:fill="auto"/>
            <w:vAlign w:val="center"/>
          </w:tcPr>
          <w:p w:rsidR="00C64A15" w:rsidRDefault="00EC47BD">
            <w:pPr>
              <w:jc w:val="center"/>
              <w:rPr>
                <w:rFonts w:ascii="黑体" w:eastAsia="黑体" w:hAnsi="黑体" w:cs="宋体"/>
              </w:rPr>
            </w:pPr>
            <w:r>
              <w:rPr>
                <w:rFonts w:ascii="黑体" w:eastAsia="黑体" w:hAnsi="黑体" w:cs="宋体" w:hint="eastAsia"/>
              </w:rPr>
              <w:t>序号</w:t>
            </w:r>
          </w:p>
        </w:tc>
        <w:tc>
          <w:tcPr>
            <w:tcW w:w="975" w:type="dxa"/>
            <w:shd w:val="clear" w:color="auto" w:fill="auto"/>
            <w:vAlign w:val="center"/>
          </w:tcPr>
          <w:p w:rsidR="00C64A15" w:rsidRDefault="00EC47BD">
            <w:pPr>
              <w:jc w:val="center"/>
              <w:rPr>
                <w:rFonts w:ascii="黑体" w:eastAsia="黑体" w:hAnsi="黑体" w:cs="宋体"/>
              </w:rPr>
            </w:pPr>
            <w:r>
              <w:rPr>
                <w:rFonts w:ascii="黑体" w:eastAsia="黑体" w:hAnsi="黑体" w:cs="宋体" w:hint="eastAsia"/>
              </w:rPr>
              <w:t>姓名</w:t>
            </w:r>
          </w:p>
        </w:tc>
        <w:tc>
          <w:tcPr>
            <w:tcW w:w="463" w:type="dxa"/>
            <w:shd w:val="clear" w:color="auto" w:fill="auto"/>
            <w:vAlign w:val="center"/>
          </w:tcPr>
          <w:p w:rsidR="00C64A15" w:rsidRDefault="00EC47BD">
            <w:pPr>
              <w:jc w:val="center"/>
              <w:rPr>
                <w:rFonts w:ascii="黑体" w:eastAsia="黑体" w:hAnsi="黑体" w:cs="宋体"/>
              </w:rPr>
            </w:pPr>
            <w:r>
              <w:rPr>
                <w:rFonts w:ascii="黑体" w:eastAsia="黑体" w:hAnsi="黑体" w:cs="宋体" w:hint="eastAsia"/>
              </w:rPr>
              <w:t>性别</w:t>
            </w:r>
          </w:p>
        </w:tc>
        <w:tc>
          <w:tcPr>
            <w:tcW w:w="731" w:type="dxa"/>
            <w:shd w:val="clear" w:color="auto" w:fill="auto"/>
            <w:vAlign w:val="center"/>
          </w:tcPr>
          <w:p w:rsidR="00C64A15" w:rsidRDefault="00EC47BD">
            <w:pPr>
              <w:jc w:val="center"/>
              <w:rPr>
                <w:rFonts w:ascii="黑体" w:eastAsia="黑体" w:hAnsi="黑体" w:cs="宋体"/>
              </w:rPr>
            </w:pPr>
            <w:r>
              <w:rPr>
                <w:rFonts w:ascii="黑体" w:eastAsia="黑体" w:hAnsi="黑体" w:cs="宋体" w:hint="eastAsia"/>
              </w:rPr>
              <w:t>出生</w:t>
            </w:r>
          </w:p>
          <w:p w:rsidR="00C64A15" w:rsidRDefault="00EC47BD">
            <w:pPr>
              <w:jc w:val="center"/>
              <w:rPr>
                <w:rFonts w:ascii="黑体" w:eastAsia="黑体" w:hAnsi="黑体" w:cs="宋体"/>
              </w:rPr>
            </w:pPr>
            <w:r>
              <w:rPr>
                <w:rFonts w:ascii="黑体" w:eastAsia="黑体" w:hAnsi="黑体" w:cs="宋体" w:hint="eastAsia"/>
              </w:rPr>
              <w:t>年份</w:t>
            </w:r>
          </w:p>
        </w:tc>
        <w:tc>
          <w:tcPr>
            <w:tcW w:w="956" w:type="dxa"/>
            <w:shd w:val="clear" w:color="auto" w:fill="auto"/>
            <w:vAlign w:val="center"/>
          </w:tcPr>
          <w:p w:rsidR="00C64A15" w:rsidRDefault="00EC47BD">
            <w:pPr>
              <w:jc w:val="center"/>
              <w:rPr>
                <w:rFonts w:ascii="黑体" w:eastAsia="黑体" w:hAnsi="黑体" w:cs="宋体"/>
              </w:rPr>
            </w:pPr>
            <w:r>
              <w:rPr>
                <w:rFonts w:ascii="黑体" w:eastAsia="黑体" w:hAnsi="黑体" w:cs="宋体" w:hint="eastAsia"/>
              </w:rPr>
              <w:t>职称</w:t>
            </w:r>
          </w:p>
        </w:tc>
        <w:tc>
          <w:tcPr>
            <w:tcW w:w="788" w:type="dxa"/>
            <w:shd w:val="clear" w:color="auto" w:fill="auto"/>
            <w:vAlign w:val="center"/>
          </w:tcPr>
          <w:p w:rsidR="00C64A15" w:rsidRDefault="00EC47BD">
            <w:pPr>
              <w:jc w:val="center"/>
              <w:rPr>
                <w:rFonts w:ascii="黑体" w:eastAsia="黑体" w:hAnsi="黑体" w:cs="宋体"/>
              </w:rPr>
            </w:pPr>
            <w:r>
              <w:rPr>
                <w:rFonts w:ascii="黑体" w:eastAsia="黑体" w:hAnsi="黑体" w:cs="宋体" w:hint="eastAsia"/>
              </w:rPr>
              <w:t>国别</w:t>
            </w:r>
          </w:p>
        </w:tc>
        <w:tc>
          <w:tcPr>
            <w:tcW w:w="1731" w:type="dxa"/>
            <w:shd w:val="clear" w:color="auto" w:fill="auto"/>
            <w:vAlign w:val="center"/>
          </w:tcPr>
          <w:p w:rsidR="00C64A15" w:rsidRDefault="00EC47BD">
            <w:pPr>
              <w:jc w:val="center"/>
              <w:rPr>
                <w:rFonts w:ascii="黑体" w:eastAsia="黑体" w:hAnsi="黑体" w:cs="宋体"/>
              </w:rPr>
            </w:pPr>
            <w:r>
              <w:rPr>
                <w:rFonts w:ascii="黑体" w:eastAsia="黑体" w:hAnsi="黑体" w:cs="宋体" w:hint="eastAsia"/>
              </w:rPr>
              <w:t>工作单位</w:t>
            </w:r>
          </w:p>
        </w:tc>
        <w:tc>
          <w:tcPr>
            <w:tcW w:w="594" w:type="dxa"/>
            <w:shd w:val="clear" w:color="auto" w:fill="auto"/>
            <w:vAlign w:val="center"/>
          </w:tcPr>
          <w:p w:rsidR="00C64A15" w:rsidRDefault="00EC47BD">
            <w:pPr>
              <w:jc w:val="center"/>
              <w:rPr>
                <w:rFonts w:ascii="黑体" w:eastAsia="黑体" w:hAnsi="黑体" w:cs="宋体"/>
              </w:rPr>
            </w:pPr>
            <w:r>
              <w:rPr>
                <w:rFonts w:ascii="黑体" w:eastAsia="黑体" w:hAnsi="黑体" w:cs="宋体" w:hint="eastAsia"/>
              </w:rPr>
              <w:t>类型</w:t>
            </w:r>
          </w:p>
        </w:tc>
        <w:tc>
          <w:tcPr>
            <w:tcW w:w="1671" w:type="dxa"/>
            <w:shd w:val="clear" w:color="auto" w:fill="auto"/>
            <w:vAlign w:val="center"/>
          </w:tcPr>
          <w:p w:rsidR="00C64A15" w:rsidRDefault="00EC47BD">
            <w:pPr>
              <w:jc w:val="center"/>
              <w:rPr>
                <w:rFonts w:ascii="黑体" w:eastAsia="黑体" w:hAnsi="黑体" w:cs="宋体"/>
              </w:rPr>
            </w:pPr>
            <w:r>
              <w:rPr>
                <w:rFonts w:ascii="黑体" w:eastAsia="黑体" w:hAnsi="黑体" w:cs="宋体" w:hint="eastAsia"/>
              </w:rPr>
              <w:t>工作期限</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温兴生</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陶前功</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1962</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3</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高洁</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4</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严飞</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1966</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5</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李长爱</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6</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蔡红英</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1972</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7</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张青</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1972</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8</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谈多娇</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9</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颜莉</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1967</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10</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袁</w:t>
            </w:r>
            <w:proofErr w:type="gramEnd"/>
            <w:r>
              <w:rPr>
                <w:rFonts w:ascii="楷体" w:eastAsia="楷体" w:hAnsi="楷体" w:cs="楷体" w:hint="eastAsia"/>
                <w:color w:val="000000"/>
                <w:kern w:val="0"/>
              </w:rPr>
              <w:t>文艺</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11</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孙宝林</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1977</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12</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张燕文</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1967</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lastRenderedPageBreak/>
              <w:t>13</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袁声莉</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1981</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14</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林江鹏</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15</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夏</w:t>
            </w:r>
            <w:proofErr w:type="gramStart"/>
            <w:r>
              <w:rPr>
                <w:rFonts w:ascii="楷体" w:eastAsia="楷体" w:hAnsi="楷体" w:cs="楷体" w:hint="eastAsia"/>
                <w:color w:val="000000"/>
                <w:kern w:val="0"/>
              </w:rPr>
              <w:t>喆</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1979</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16</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嵇</w:t>
            </w:r>
            <w:proofErr w:type="gramEnd"/>
            <w:r>
              <w:rPr>
                <w:rFonts w:ascii="楷体" w:eastAsia="楷体" w:hAnsi="楷体" w:cs="楷体" w:hint="eastAsia"/>
                <w:color w:val="000000"/>
                <w:kern w:val="0"/>
              </w:rPr>
              <w:t>雷</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17</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胡静</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1977</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18</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胡伟</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1981</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徐慧玲</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1988</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胡凯</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21</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倪燕翎</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1978</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22</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吕丽娜</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1983</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23</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杨晓天</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1963</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24</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张</w:t>
            </w:r>
            <w:proofErr w:type="gramStart"/>
            <w:r>
              <w:rPr>
                <w:rFonts w:ascii="楷体" w:eastAsia="楷体" w:hAnsi="楷体" w:cs="楷体" w:hint="eastAsia"/>
                <w:color w:val="000000"/>
                <w:kern w:val="0"/>
              </w:rPr>
              <w:t>世</w:t>
            </w:r>
            <w:proofErr w:type="gramEnd"/>
            <w:r>
              <w:rPr>
                <w:rFonts w:ascii="楷体" w:eastAsia="楷体" w:hAnsi="楷体" w:cs="楷体" w:hint="eastAsia"/>
                <w:color w:val="000000"/>
                <w:kern w:val="0"/>
              </w:rPr>
              <w:t>晓</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1983</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25</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李瑜</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1977</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lastRenderedPageBreak/>
              <w:t>26</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胡顺义</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1969</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27</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陈金波</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1978</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28</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刘晓凤</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29</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周蓉</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30</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杨珂玲</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1979</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31</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苏帆</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1979</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32</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黄璨</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33</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毕娅</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34</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陈义国</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1978</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35</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初叶萍</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1972</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36</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戴德艺</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37</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戴化勇</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1972</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38</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戴静</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1983</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lastRenderedPageBreak/>
              <w:t>39</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邓祖涛</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1966</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40</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董育军</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1973</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41</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范启国</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42</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方</w:t>
            </w:r>
            <w:proofErr w:type="gramStart"/>
            <w:r>
              <w:rPr>
                <w:rFonts w:ascii="楷体" w:eastAsia="楷体" w:hAnsi="楷体" w:cs="楷体" w:hint="eastAsia"/>
                <w:color w:val="000000"/>
                <w:kern w:val="0"/>
              </w:rPr>
              <w:t>臻</w:t>
            </w:r>
            <w:proofErr w:type="gramEnd"/>
            <w:r>
              <w:rPr>
                <w:rFonts w:ascii="楷体" w:eastAsia="楷体" w:hAnsi="楷体" w:cs="楷体" w:hint="eastAsia"/>
                <w:color w:val="000000"/>
                <w:kern w:val="0"/>
              </w:rPr>
              <w:t>旻</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1973</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43</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胡慧娟</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1986</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44</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黄益雄</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45</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黄振东</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1979</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46</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冷凯君</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47</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李博</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48</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李方静</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1966</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49</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李湘梅</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1978</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50</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廖靓</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1978</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51</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林晶</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1969</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lastRenderedPageBreak/>
              <w:t>52</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刘慧</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53</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刘勋涛</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1973</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54</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吕伶俐</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55</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彭瑞卿</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1978</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56</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钱玲</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57</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杨雅南</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1987</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58</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阮家福</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1981</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59</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石黎</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1976</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60</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邱秋</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1969</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61</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孙一平</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1977</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62</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童藤</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1978</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63</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王丹</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1979</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64</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王国红</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lastRenderedPageBreak/>
              <w:t>65</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王珂英</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1987</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66</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魏涛</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1986</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67</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吴钰萍</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1973</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68</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向明</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1978</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69</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邢宏洋</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1979</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70</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熊</w:t>
            </w:r>
            <w:proofErr w:type="gramStart"/>
            <w:r>
              <w:rPr>
                <w:rFonts w:ascii="楷体" w:eastAsia="楷体" w:hAnsi="楷体" w:cs="楷体" w:hint="eastAsia"/>
                <w:color w:val="000000"/>
                <w:kern w:val="0"/>
              </w:rPr>
              <w:t>劼</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1983</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71</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杨申燕</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72</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叶翠红</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1979</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73</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叶敏</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1982</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74</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叶楠</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75</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易烨</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76</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余军华</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1968</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77</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曾义</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1978</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lastRenderedPageBreak/>
              <w:t>78</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张莉</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79</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张丽娜</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80</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张曙红</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1986</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81</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张耀峰</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1986</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82</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张志刚</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83</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赵丽平</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1967</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84</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赵玮</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1982</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85</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周程</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86</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周文</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87</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余小高</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88</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汪利虹</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1986</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89</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杨蕊</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1988</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90</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曹流</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lastRenderedPageBreak/>
              <w:t>91</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陈媛媛</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92</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陈战波</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1973</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93</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程志辉</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94</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崔凯</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1982</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95</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邓沌</w:t>
            </w:r>
            <w:proofErr w:type="gramEnd"/>
            <w:r>
              <w:rPr>
                <w:rFonts w:ascii="楷体" w:eastAsia="楷体" w:hAnsi="楷体" w:cs="楷体" w:hint="eastAsia"/>
                <w:color w:val="000000"/>
                <w:kern w:val="0"/>
              </w:rPr>
              <w:t>华</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1973</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96</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邓今朝</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1986</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97</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杜芸</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98</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范</w:t>
            </w:r>
            <w:proofErr w:type="gramEnd"/>
            <w:r>
              <w:rPr>
                <w:rFonts w:ascii="楷体" w:eastAsia="楷体" w:hAnsi="楷体" w:cs="楷体" w:hint="eastAsia"/>
                <w:color w:val="000000"/>
                <w:kern w:val="0"/>
              </w:rPr>
              <w:t>锐敏</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1986</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99</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高刃</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1977</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100</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高燕</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101</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管珊</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1989</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102</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郭砚君</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1981</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103</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郭增花</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1981</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lastRenderedPageBreak/>
              <w:t>104</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郝二虎</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1982</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105</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胡胜红</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106</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戢</w:t>
            </w:r>
            <w:proofErr w:type="gramEnd"/>
            <w:r>
              <w:rPr>
                <w:rFonts w:ascii="楷体" w:eastAsia="楷体" w:hAnsi="楷体" w:cs="楷体" w:hint="eastAsia"/>
                <w:color w:val="000000"/>
                <w:kern w:val="0"/>
              </w:rPr>
              <w:t>芳</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107</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黄小舟</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108</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黄志璿</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109</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江涛</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1983</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110</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金璐</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1988</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111</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雷俊丽</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1971</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112</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黎桦</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1971</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113</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李红艳</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1977</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114</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李井林</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1982</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115</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李明磊</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116</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李倩</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lastRenderedPageBreak/>
              <w:t>117</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李霜</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1976</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118</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李燕</w:t>
            </w:r>
            <w:proofErr w:type="gramStart"/>
            <w:r>
              <w:rPr>
                <w:rFonts w:ascii="楷体" w:eastAsia="楷体" w:hAnsi="楷体" w:cs="楷体" w:hint="eastAsia"/>
                <w:color w:val="000000"/>
                <w:kern w:val="0"/>
              </w:rPr>
              <w:t>燕</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119</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林颖</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1977</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120</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刘慧</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121</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刘习平</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1971</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122</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刘迅</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1973</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123</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刘亚飞</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1969</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124</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卢</w:t>
            </w:r>
            <w:proofErr w:type="gramEnd"/>
            <w:r>
              <w:rPr>
                <w:rFonts w:ascii="楷体" w:eastAsia="楷体" w:hAnsi="楷体" w:cs="楷体" w:hint="eastAsia"/>
                <w:color w:val="000000"/>
                <w:kern w:val="0"/>
              </w:rPr>
              <w:t>米雪</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1990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125</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吕梦醒</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1990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126</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彭瑞卿</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1989</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127</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乔长涛</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128</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任军君</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1973</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129</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宋莺</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lastRenderedPageBreak/>
              <w:t>130</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孙小军</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1982</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131</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谭正林</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1973</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132</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陶东杰</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1986</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133</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陶珍生</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134</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滕泽伟</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1986</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135</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田</w:t>
            </w:r>
            <w:proofErr w:type="gramStart"/>
            <w:r>
              <w:rPr>
                <w:rFonts w:ascii="楷体" w:eastAsia="楷体" w:hAnsi="楷体" w:cs="楷体" w:hint="eastAsia"/>
                <w:color w:val="000000"/>
                <w:kern w:val="0"/>
              </w:rPr>
              <w:t>浩</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1977</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136</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王成</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137</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王东红</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1989</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138</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王宏飞</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1981</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139</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王倩</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1981</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140</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王腾</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1982</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141</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王有天</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142</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魏雷</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lastRenderedPageBreak/>
              <w:t>143</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吴长青</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1974</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144</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夏伦</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145</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熊俊峰</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1983</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146</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严妮</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1988</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147</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杨春燕</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1971</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148</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杨敏</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1971</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149</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姚竞</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1977</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150</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叶提芳</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1982</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151</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袁妙</w:t>
            </w:r>
            <w:proofErr w:type="gramStart"/>
            <w:r>
              <w:rPr>
                <w:rFonts w:ascii="楷体" w:eastAsia="楷体" w:hAnsi="楷体" w:cs="楷体" w:hint="eastAsia"/>
                <w:color w:val="000000"/>
                <w:kern w:val="0"/>
              </w:rPr>
              <w:t>彧</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1975</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152</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曾霞</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153</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曾宇容</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1976</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154</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张冕</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155</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proofErr w:type="gramStart"/>
            <w:r>
              <w:rPr>
                <w:rFonts w:ascii="楷体" w:eastAsia="楷体" w:hAnsi="楷体" w:cs="楷体" w:hint="eastAsia"/>
                <w:color w:val="000000"/>
                <w:kern w:val="0"/>
              </w:rPr>
              <w:t>张棋飞</w:t>
            </w:r>
            <w:proofErr w:type="gramEnd"/>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1977</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lastRenderedPageBreak/>
              <w:t>156</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张全红</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157</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张远为</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1971</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158</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赵宏杰</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1973</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副高级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159</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杨雪莱</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1969</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正高级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160</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黄锦鹏</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1990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161</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贺琛</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男</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1990</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r w:rsidR="00C64A15">
        <w:trPr>
          <w:trHeight w:val="790"/>
        </w:trPr>
        <w:tc>
          <w:tcPr>
            <w:tcW w:w="59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162</w:t>
            </w:r>
          </w:p>
        </w:tc>
        <w:tc>
          <w:tcPr>
            <w:tcW w:w="975"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田倩南</w:t>
            </w:r>
          </w:p>
        </w:tc>
        <w:tc>
          <w:tcPr>
            <w:tcW w:w="463"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女</w:t>
            </w:r>
          </w:p>
        </w:tc>
        <w:tc>
          <w:tcPr>
            <w:tcW w:w="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1989</w:t>
            </w:r>
          </w:p>
        </w:tc>
        <w:tc>
          <w:tcPr>
            <w:tcW w:w="956"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中级</w:t>
            </w:r>
          </w:p>
        </w:tc>
        <w:tc>
          <w:tcPr>
            <w:tcW w:w="788"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中国</w:t>
            </w:r>
          </w:p>
        </w:tc>
        <w:tc>
          <w:tcPr>
            <w:tcW w:w="173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湖北经济学院</w:t>
            </w:r>
          </w:p>
        </w:tc>
        <w:tc>
          <w:tcPr>
            <w:tcW w:w="594"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 xml:space="preserve">　</w:t>
            </w:r>
          </w:p>
        </w:tc>
        <w:tc>
          <w:tcPr>
            <w:tcW w:w="1671" w:type="dxa"/>
            <w:shd w:val="clear" w:color="auto" w:fill="auto"/>
            <w:vAlign w:val="center"/>
          </w:tcPr>
          <w:p w:rsidR="00C64A15" w:rsidRDefault="00EC47BD">
            <w:pPr>
              <w:widowControl/>
              <w:jc w:val="center"/>
              <w:rPr>
                <w:rFonts w:ascii="楷体" w:eastAsia="楷体" w:hAnsi="楷体" w:cs="楷体"/>
                <w:color w:val="000000"/>
                <w:kern w:val="0"/>
              </w:rPr>
            </w:pPr>
            <w:r>
              <w:rPr>
                <w:rFonts w:ascii="楷体" w:eastAsia="楷体" w:hAnsi="楷体" w:cs="楷体" w:hint="eastAsia"/>
                <w:color w:val="000000"/>
                <w:kern w:val="0"/>
              </w:rPr>
              <w:t>2018</w:t>
            </w:r>
            <w:r>
              <w:rPr>
                <w:rFonts w:ascii="楷体" w:eastAsia="楷体" w:hAnsi="楷体" w:cs="楷体" w:hint="eastAsia"/>
                <w:color w:val="000000"/>
                <w:kern w:val="0"/>
              </w:rPr>
              <w:t>年</w:t>
            </w:r>
            <w:r>
              <w:rPr>
                <w:rFonts w:ascii="楷体" w:eastAsia="楷体" w:hAnsi="楷体" w:cs="楷体" w:hint="eastAsia"/>
                <w:color w:val="000000"/>
                <w:kern w:val="0"/>
              </w:rPr>
              <w:t>1</w:t>
            </w:r>
            <w:r>
              <w:rPr>
                <w:rFonts w:ascii="楷体" w:eastAsia="楷体" w:hAnsi="楷体" w:cs="楷体" w:hint="eastAsia"/>
                <w:color w:val="000000"/>
                <w:kern w:val="0"/>
              </w:rPr>
              <w:t>月</w:t>
            </w:r>
            <w:r>
              <w:rPr>
                <w:rFonts w:ascii="楷体" w:eastAsia="楷体" w:hAnsi="楷体" w:cs="楷体" w:hint="eastAsia"/>
                <w:color w:val="000000"/>
                <w:kern w:val="0"/>
              </w:rPr>
              <w:t>1</w:t>
            </w:r>
            <w:r>
              <w:rPr>
                <w:rFonts w:ascii="楷体" w:eastAsia="楷体" w:hAnsi="楷体" w:cs="楷体" w:hint="eastAsia"/>
                <w:color w:val="000000"/>
                <w:kern w:val="0"/>
              </w:rPr>
              <w:t>日至</w:t>
            </w:r>
            <w:r>
              <w:rPr>
                <w:rFonts w:ascii="楷体" w:eastAsia="楷体" w:hAnsi="楷体" w:cs="楷体" w:hint="eastAsia"/>
                <w:color w:val="000000"/>
                <w:kern w:val="0"/>
              </w:rPr>
              <w:t>2022</w:t>
            </w:r>
            <w:r>
              <w:rPr>
                <w:rFonts w:ascii="楷体" w:eastAsia="楷体" w:hAnsi="楷体" w:cs="楷体" w:hint="eastAsia"/>
                <w:color w:val="000000"/>
                <w:kern w:val="0"/>
              </w:rPr>
              <w:t>年</w:t>
            </w:r>
            <w:r>
              <w:rPr>
                <w:rFonts w:ascii="楷体" w:eastAsia="楷体" w:hAnsi="楷体" w:cs="楷体" w:hint="eastAsia"/>
                <w:color w:val="000000"/>
                <w:kern w:val="0"/>
              </w:rPr>
              <w:t>12</w:t>
            </w:r>
            <w:r>
              <w:rPr>
                <w:rFonts w:ascii="楷体" w:eastAsia="楷体" w:hAnsi="楷体" w:cs="楷体" w:hint="eastAsia"/>
                <w:color w:val="000000"/>
                <w:kern w:val="0"/>
              </w:rPr>
              <w:t>月</w:t>
            </w:r>
            <w:r>
              <w:rPr>
                <w:rFonts w:ascii="楷体" w:eastAsia="楷体" w:hAnsi="楷体" w:cs="楷体" w:hint="eastAsia"/>
                <w:color w:val="000000"/>
                <w:kern w:val="0"/>
              </w:rPr>
              <w:t>31</w:t>
            </w:r>
            <w:r>
              <w:rPr>
                <w:rFonts w:ascii="楷体" w:eastAsia="楷体" w:hAnsi="楷体" w:cs="楷体" w:hint="eastAsia"/>
                <w:color w:val="000000"/>
                <w:kern w:val="0"/>
              </w:rPr>
              <w:t>日</w:t>
            </w:r>
          </w:p>
        </w:tc>
      </w:tr>
    </w:tbl>
    <w:p w:rsidR="00C64A15" w:rsidRDefault="00EC47BD" w:rsidP="006402B9">
      <w:pPr>
        <w:spacing w:beforeLines="50"/>
        <w:ind w:firstLineChars="200" w:firstLine="480"/>
        <w:rPr>
          <w:rFonts w:ascii="楷体" w:eastAsia="楷体" w:hAnsi="楷体"/>
        </w:rPr>
      </w:pPr>
      <w:r>
        <w:rPr>
          <w:rFonts w:ascii="楷体" w:eastAsia="楷体" w:hAnsi="楷体" w:hint="eastAsia"/>
        </w:rPr>
        <w:t>注：（</w:t>
      </w:r>
      <w:r>
        <w:rPr>
          <w:rFonts w:ascii="楷体" w:eastAsia="楷体" w:hAnsi="楷体" w:hint="eastAsia"/>
        </w:rPr>
        <w:t>1</w:t>
      </w:r>
      <w:r>
        <w:rPr>
          <w:rFonts w:ascii="楷体" w:eastAsia="楷体" w:hAnsi="楷体" w:hint="eastAsia"/>
        </w:rPr>
        <w:t>）流动人员包括校内兼职人员、行业企业人员、海内外合作教学人员等。（</w:t>
      </w:r>
      <w:r>
        <w:rPr>
          <w:rFonts w:ascii="楷体" w:eastAsia="楷体" w:hAnsi="楷体" w:hint="eastAsia"/>
        </w:rPr>
        <w:t>2</w:t>
      </w:r>
      <w:r>
        <w:rPr>
          <w:rFonts w:ascii="楷体" w:eastAsia="楷体" w:hAnsi="楷体" w:hint="eastAsia"/>
        </w:rPr>
        <w:t>）工作期限：在示范中心工作的协议起止时间。</w:t>
      </w:r>
    </w:p>
    <w:p w:rsidR="00C64A15" w:rsidRDefault="00EC47BD" w:rsidP="006402B9">
      <w:pPr>
        <w:spacing w:beforeLines="50" w:afterLines="50"/>
        <w:ind w:firstLineChars="200" w:firstLine="560"/>
        <w:rPr>
          <w:rFonts w:ascii="黑体" w:eastAsia="黑体" w:hAnsi="黑体" w:cs="仿宋_GB2312"/>
          <w:bCs/>
          <w:sz w:val="28"/>
          <w:szCs w:val="28"/>
        </w:rPr>
      </w:pPr>
      <w:r>
        <w:rPr>
          <w:rFonts w:ascii="黑体" w:eastAsia="黑体" w:hAnsi="黑体" w:hint="eastAsia"/>
          <w:sz w:val="28"/>
          <w:szCs w:val="28"/>
        </w:rPr>
        <w:t>（三）本年度</w:t>
      </w:r>
      <w:r>
        <w:rPr>
          <w:rFonts w:ascii="黑体" w:eastAsia="黑体" w:hAnsi="黑体" w:cs="仿宋_GB2312" w:hint="eastAsia"/>
          <w:bCs/>
          <w:sz w:val="28"/>
          <w:szCs w:val="28"/>
        </w:rPr>
        <w:t>教学指导委员会人员情况</w:t>
      </w:r>
    </w:p>
    <w:tbl>
      <w:tblPr>
        <w:tblW w:w="4870"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tblPr>
      <w:tblGrid>
        <w:gridCol w:w="597"/>
        <w:gridCol w:w="1053"/>
        <w:gridCol w:w="718"/>
        <w:gridCol w:w="722"/>
        <w:gridCol w:w="985"/>
        <w:gridCol w:w="901"/>
        <w:gridCol w:w="757"/>
        <w:gridCol w:w="1024"/>
        <w:gridCol w:w="697"/>
        <w:gridCol w:w="841"/>
      </w:tblGrid>
      <w:tr w:rsidR="00C64A15">
        <w:trPr>
          <w:trHeight w:val="606"/>
          <w:tblHeader/>
        </w:trPr>
        <w:tc>
          <w:tcPr>
            <w:tcW w:w="360"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黑体" w:eastAsia="黑体" w:hAnsi="黑体" w:cs="宋体"/>
              </w:rPr>
            </w:pPr>
            <w:r>
              <w:rPr>
                <w:rFonts w:ascii="黑体" w:eastAsia="黑体" w:hAnsi="黑体" w:cs="宋体" w:hint="eastAsia"/>
              </w:rPr>
              <w:t>序号</w:t>
            </w:r>
          </w:p>
        </w:tc>
        <w:tc>
          <w:tcPr>
            <w:tcW w:w="635"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黑体" w:eastAsia="黑体" w:hAnsi="黑体" w:cs="宋体"/>
              </w:rPr>
            </w:pPr>
            <w:r>
              <w:rPr>
                <w:rFonts w:ascii="黑体" w:eastAsia="黑体" w:hAnsi="黑体" w:cs="宋体" w:hint="eastAsia"/>
              </w:rPr>
              <w:t>姓名</w:t>
            </w:r>
          </w:p>
        </w:tc>
        <w:tc>
          <w:tcPr>
            <w:tcW w:w="433"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黑体" w:eastAsia="黑体" w:hAnsi="黑体" w:cs="宋体"/>
              </w:rPr>
            </w:pPr>
            <w:r>
              <w:rPr>
                <w:rFonts w:ascii="黑体" w:eastAsia="黑体" w:hAnsi="黑体" w:cs="宋体" w:hint="eastAsia"/>
              </w:rPr>
              <w:t>性别</w:t>
            </w:r>
          </w:p>
        </w:tc>
        <w:tc>
          <w:tcPr>
            <w:tcW w:w="435"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黑体" w:eastAsia="黑体" w:hAnsi="黑体" w:cs="宋体"/>
              </w:rPr>
            </w:pPr>
            <w:r>
              <w:rPr>
                <w:rFonts w:ascii="黑体" w:eastAsia="黑体" w:hAnsi="黑体" w:cs="宋体" w:hint="eastAsia"/>
              </w:rPr>
              <w:t>出生年份</w:t>
            </w:r>
          </w:p>
        </w:tc>
        <w:tc>
          <w:tcPr>
            <w:tcW w:w="594"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黑体" w:eastAsia="黑体" w:hAnsi="黑体" w:cs="宋体"/>
              </w:rPr>
            </w:pPr>
            <w:r>
              <w:rPr>
                <w:rFonts w:ascii="黑体" w:eastAsia="黑体" w:hAnsi="黑体" w:cs="宋体" w:hint="eastAsia"/>
              </w:rPr>
              <w:t>职称</w:t>
            </w:r>
          </w:p>
        </w:tc>
        <w:tc>
          <w:tcPr>
            <w:tcW w:w="543"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黑体" w:eastAsia="黑体" w:hAnsi="黑体" w:cs="宋体"/>
              </w:rPr>
            </w:pPr>
            <w:r>
              <w:rPr>
                <w:rFonts w:ascii="黑体" w:eastAsia="黑体" w:hAnsi="黑体" w:cs="宋体" w:hint="eastAsia"/>
              </w:rPr>
              <w:t>职务</w:t>
            </w:r>
          </w:p>
        </w:tc>
        <w:tc>
          <w:tcPr>
            <w:tcW w:w="456"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黑体" w:eastAsia="黑体" w:hAnsi="黑体" w:cs="宋体"/>
              </w:rPr>
            </w:pPr>
            <w:r>
              <w:rPr>
                <w:rFonts w:ascii="黑体" w:eastAsia="黑体" w:hAnsi="黑体" w:cs="宋体" w:hint="eastAsia"/>
              </w:rPr>
              <w:t>国别</w:t>
            </w:r>
          </w:p>
        </w:tc>
        <w:tc>
          <w:tcPr>
            <w:tcW w:w="617"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黑体" w:eastAsia="黑体" w:hAnsi="黑体" w:cs="宋体"/>
              </w:rPr>
            </w:pPr>
            <w:r>
              <w:rPr>
                <w:rFonts w:ascii="黑体" w:eastAsia="黑体" w:hAnsi="黑体" w:cs="宋体" w:hint="eastAsia"/>
              </w:rPr>
              <w:t>工作</w:t>
            </w:r>
          </w:p>
          <w:p w:rsidR="00C64A15" w:rsidRDefault="00EC47BD">
            <w:pPr>
              <w:jc w:val="center"/>
              <w:rPr>
                <w:rFonts w:ascii="黑体" w:eastAsia="黑体" w:hAnsi="黑体" w:cs="宋体"/>
              </w:rPr>
            </w:pPr>
            <w:r>
              <w:rPr>
                <w:rFonts w:ascii="黑体" w:eastAsia="黑体" w:hAnsi="黑体" w:cs="宋体" w:hint="eastAsia"/>
              </w:rPr>
              <w:t>单位</w:t>
            </w:r>
          </w:p>
        </w:tc>
        <w:tc>
          <w:tcPr>
            <w:tcW w:w="420" w:type="pct"/>
            <w:tcBorders>
              <w:top w:val="single" w:sz="6" w:space="0" w:color="auto"/>
              <w:left w:val="single" w:sz="4" w:space="0" w:color="auto"/>
              <w:bottom w:val="single" w:sz="6" w:space="0" w:color="auto"/>
              <w:right w:val="single" w:sz="4" w:space="0" w:color="auto"/>
            </w:tcBorders>
            <w:vAlign w:val="center"/>
          </w:tcPr>
          <w:p w:rsidR="00C64A15" w:rsidRDefault="00EC47BD">
            <w:pPr>
              <w:jc w:val="center"/>
              <w:rPr>
                <w:rFonts w:ascii="黑体" w:eastAsia="黑体" w:hAnsi="黑体" w:cs="宋体"/>
              </w:rPr>
            </w:pPr>
            <w:r>
              <w:rPr>
                <w:rFonts w:ascii="黑体" w:eastAsia="黑体" w:hAnsi="黑体" w:cs="宋体" w:hint="eastAsia"/>
              </w:rPr>
              <w:t>类型</w:t>
            </w:r>
          </w:p>
        </w:tc>
        <w:tc>
          <w:tcPr>
            <w:tcW w:w="507" w:type="pct"/>
            <w:tcBorders>
              <w:top w:val="single" w:sz="6" w:space="0" w:color="auto"/>
              <w:left w:val="single" w:sz="4" w:space="0" w:color="auto"/>
              <w:bottom w:val="single" w:sz="6" w:space="0" w:color="auto"/>
              <w:right w:val="single" w:sz="6" w:space="0" w:color="auto"/>
            </w:tcBorders>
            <w:vAlign w:val="center"/>
          </w:tcPr>
          <w:p w:rsidR="00C64A15" w:rsidRDefault="00EC47BD">
            <w:pPr>
              <w:jc w:val="center"/>
              <w:rPr>
                <w:rFonts w:ascii="黑体" w:eastAsia="黑体" w:hAnsi="黑体" w:cs="宋体"/>
              </w:rPr>
            </w:pPr>
            <w:r>
              <w:rPr>
                <w:rFonts w:ascii="黑体" w:eastAsia="黑体" w:hAnsi="黑体" w:cs="宋体" w:hint="eastAsia"/>
              </w:rPr>
              <w:t>参会次数</w:t>
            </w:r>
          </w:p>
        </w:tc>
      </w:tr>
      <w:tr w:rsidR="00C64A15">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1</w:t>
            </w:r>
          </w:p>
        </w:tc>
        <w:tc>
          <w:tcPr>
            <w:tcW w:w="635"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张莉</w:t>
            </w:r>
          </w:p>
        </w:tc>
        <w:tc>
          <w:tcPr>
            <w:tcW w:w="433"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女</w:t>
            </w:r>
          </w:p>
        </w:tc>
        <w:tc>
          <w:tcPr>
            <w:tcW w:w="435"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1963</w:t>
            </w:r>
            <w:r>
              <w:rPr>
                <w:rFonts w:ascii="楷体" w:eastAsia="楷体" w:hAnsi="楷体" w:cs="楷体" w:hint="eastAsia"/>
              </w:rPr>
              <w:t>年</w:t>
            </w:r>
          </w:p>
        </w:tc>
        <w:tc>
          <w:tcPr>
            <w:tcW w:w="594"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正高级</w:t>
            </w:r>
          </w:p>
        </w:tc>
        <w:tc>
          <w:tcPr>
            <w:tcW w:w="543"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主任委员</w:t>
            </w:r>
          </w:p>
        </w:tc>
        <w:tc>
          <w:tcPr>
            <w:tcW w:w="456"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哈尔滨商业</w:t>
            </w:r>
          </w:p>
          <w:p w:rsidR="00C64A15" w:rsidRDefault="00EC47BD">
            <w:pPr>
              <w:jc w:val="center"/>
              <w:rPr>
                <w:rFonts w:ascii="楷体" w:eastAsia="楷体" w:hAnsi="楷体" w:cs="楷体"/>
              </w:rPr>
            </w:pPr>
            <w:r>
              <w:rPr>
                <w:rFonts w:ascii="楷体" w:eastAsia="楷体" w:hAnsi="楷体" w:cs="楷体" w:hint="eastAsia"/>
              </w:rPr>
              <w:t>大学</w:t>
            </w:r>
          </w:p>
        </w:tc>
        <w:tc>
          <w:tcPr>
            <w:tcW w:w="420" w:type="pct"/>
            <w:tcBorders>
              <w:top w:val="single" w:sz="6" w:space="0" w:color="auto"/>
              <w:left w:val="single" w:sz="4" w:space="0" w:color="auto"/>
              <w:bottom w:val="single" w:sz="6" w:space="0" w:color="auto"/>
              <w:right w:val="single" w:sz="4"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外校专家</w:t>
            </w:r>
          </w:p>
        </w:tc>
        <w:tc>
          <w:tcPr>
            <w:tcW w:w="507" w:type="pct"/>
            <w:tcBorders>
              <w:top w:val="single" w:sz="6" w:space="0" w:color="auto"/>
              <w:left w:val="single" w:sz="4"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12</w:t>
            </w:r>
          </w:p>
        </w:tc>
      </w:tr>
      <w:tr w:rsidR="00C64A15">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2</w:t>
            </w:r>
          </w:p>
        </w:tc>
        <w:tc>
          <w:tcPr>
            <w:tcW w:w="635"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尤</w:t>
            </w:r>
            <w:proofErr w:type="gramStart"/>
            <w:r>
              <w:rPr>
                <w:rFonts w:ascii="楷体" w:eastAsia="楷体" w:hAnsi="楷体" w:cs="楷体" w:hint="eastAsia"/>
              </w:rPr>
              <w:t>赤</w:t>
            </w:r>
            <w:proofErr w:type="gramEnd"/>
            <w:r>
              <w:rPr>
                <w:rFonts w:ascii="楷体" w:eastAsia="楷体" w:hAnsi="楷体" w:cs="楷体" w:hint="eastAsia"/>
              </w:rPr>
              <w:t>矶</w:t>
            </w:r>
          </w:p>
        </w:tc>
        <w:tc>
          <w:tcPr>
            <w:tcW w:w="433"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男</w:t>
            </w:r>
          </w:p>
        </w:tc>
        <w:tc>
          <w:tcPr>
            <w:tcW w:w="435"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1954</w:t>
            </w:r>
            <w:r>
              <w:rPr>
                <w:rFonts w:ascii="楷体" w:eastAsia="楷体" w:hAnsi="楷体" w:cs="楷体" w:hint="eastAsia"/>
              </w:rPr>
              <w:t>年</w:t>
            </w:r>
          </w:p>
        </w:tc>
        <w:tc>
          <w:tcPr>
            <w:tcW w:w="594"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正高级</w:t>
            </w:r>
          </w:p>
        </w:tc>
        <w:tc>
          <w:tcPr>
            <w:tcW w:w="543"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武汉</w:t>
            </w:r>
          </w:p>
          <w:p w:rsidR="00C64A15" w:rsidRDefault="00EC47BD">
            <w:pPr>
              <w:jc w:val="center"/>
              <w:rPr>
                <w:rFonts w:ascii="楷体" w:eastAsia="楷体" w:hAnsi="楷体" w:cs="楷体"/>
              </w:rPr>
            </w:pPr>
            <w:r>
              <w:rPr>
                <w:rFonts w:ascii="楷体" w:eastAsia="楷体" w:hAnsi="楷体" w:cs="楷体" w:hint="eastAsia"/>
              </w:rPr>
              <w:t>大学</w:t>
            </w:r>
          </w:p>
        </w:tc>
        <w:tc>
          <w:tcPr>
            <w:tcW w:w="420" w:type="pct"/>
            <w:tcBorders>
              <w:top w:val="single" w:sz="6" w:space="0" w:color="auto"/>
              <w:left w:val="single" w:sz="4" w:space="0" w:color="auto"/>
              <w:bottom w:val="single" w:sz="6" w:space="0" w:color="auto"/>
              <w:right w:val="single" w:sz="4"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外校专家</w:t>
            </w:r>
          </w:p>
        </w:tc>
        <w:tc>
          <w:tcPr>
            <w:tcW w:w="507" w:type="pct"/>
            <w:tcBorders>
              <w:top w:val="single" w:sz="6" w:space="0" w:color="auto"/>
              <w:left w:val="single" w:sz="4"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13</w:t>
            </w:r>
          </w:p>
        </w:tc>
      </w:tr>
      <w:tr w:rsidR="00C64A15">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3</w:t>
            </w:r>
          </w:p>
        </w:tc>
        <w:tc>
          <w:tcPr>
            <w:tcW w:w="635"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张洪</w:t>
            </w:r>
          </w:p>
        </w:tc>
        <w:tc>
          <w:tcPr>
            <w:tcW w:w="433"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女</w:t>
            </w:r>
          </w:p>
        </w:tc>
        <w:tc>
          <w:tcPr>
            <w:tcW w:w="435"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1964</w:t>
            </w:r>
            <w:r>
              <w:rPr>
                <w:rFonts w:ascii="楷体" w:eastAsia="楷体" w:hAnsi="楷体" w:cs="楷体" w:hint="eastAsia"/>
              </w:rPr>
              <w:t>年</w:t>
            </w:r>
          </w:p>
        </w:tc>
        <w:tc>
          <w:tcPr>
            <w:tcW w:w="594"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正高级</w:t>
            </w:r>
          </w:p>
        </w:tc>
        <w:tc>
          <w:tcPr>
            <w:tcW w:w="543"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安徽</w:t>
            </w:r>
          </w:p>
          <w:p w:rsidR="00C64A15" w:rsidRDefault="00EC47BD">
            <w:pPr>
              <w:jc w:val="center"/>
              <w:rPr>
                <w:rFonts w:ascii="楷体" w:eastAsia="楷体" w:hAnsi="楷体" w:cs="楷体"/>
              </w:rPr>
            </w:pPr>
            <w:r>
              <w:rPr>
                <w:rFonts w:ascii="楷体" w:eastAsia="楷体" w:hAnsi="楷体" w:cs="楷体" w:hint="eastAsia"/>
              </w:rPr>
              <w:t>大学</w:t>
            </w:r>
          </w:p>
        </w:tc>
        <w:tc>
          <w:tcPr>
            <w:tcW w:w="420" w:type="pct"/>
            <w:tcBorders>
              <w:top w:val="single" w:sz="6" w:space="0" w:color="auto"/>
              <w:left w:val="single" w:sz="4" w:space="0" w:color="auto"/>
              <w:bottom w:val="single" w:sz="6" w:space="0" w:color="auto"/>
              <w:right w:val="single" w:sz="4"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外校专家</w:t>
            </w:r>
          </w:p>
        </w:tc>
        <w:tc>
          <w:tcPr>
            <w:tcW w:w="507" w:type="pct"/>
            <w:tcBorders>
              <w:top w:val="single" w:sz="6" w:space="0" w:color="auto"/>
              <w:left w:val="single" w:sz="4"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14</w:t>
            </w:r>
          </w:p>
        </w:tc>
      </w:tr>
      <w:tr w:rsidR="00C64A15">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4</w:t>
            </w:r>
          </w:p>
        </w:tc>
        <w:tc>
          <w:tcPr>
            <w:tcW w:w="635"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丛建阁</w:t>
            </w:r>
          </w:p>
        </w:tc>
        <w:tc>
          <w:tcPr>
            <w:tcW w:w="433"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男</w:t>
            </w:r>
          </w:p>
        </w:tc>
        <w:tc>
          <w:tcPr>
            <w:tcW w:w="435"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1964</w:t>
            </w:r>
            <w:r>
              <w:rPr>
                <w:rFonts w:ascii="楷体" w:eastAsia="楷体" w:hAnsi="楷体" w:cs="楷体" w:hint="eastAsia"/>
              </w:rPr>
              <w:t>年</w:t>
            </w:r>
          </w:p>
        </w:tc>
        <w:tc>
          <w:tcPr>
            <w:tcW w:w="594"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正高级</w:t>
            </w:r>
          </w:p>
        </w:tc>
        <w:tc>
          <w:tcPr>
            <w:tcW w:w="543"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山东财经大学</w:t>
            </w:r>
          </w:p>
        </w:tc>
        <w:tc>
          <w:tcPr>
            <w:tcW w:w="420" w:type="pct"/>
            <w:tcBorders>
              <w:top w:val="single" w:sz="6" w:space="0" w:color="auto"/>
              <w:left w:val="single" w:sz="4" w:space="0" w:color="auto"/>
              <w:bottom w:val="single" w:sz="6" w:space="0" w:color="auto"/>
              <w:right w:val="single" w:sz="4"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外校专家</w:t>
            </w:r>
          </w:p>
        </w:tc>
        <w:tc>
          <w:tcPr>
            <w:tcW w:w="507" w:type="pct"/>
            <w:tcBorders>
              <w:top w:val="single" w:sz="6" w:space="0" w:color="auto"/>
              <w:left w:val="single" w:sz="4"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15</w:t>
            </w:r>
          </w:p>
        </w:tc>
      </w:tr>
      <w:tr w:rsidR="00C64A15">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5</w:t>
            </w:r>
          </w:p>
        </w:tc>
        <w:tc>
          <w:tcPr>
            <w:tcW w:w="635"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饶光明</w:t>
            </w:r>
          </w:p>
        </w:tc>
        <w:tc>
          <w:tcPr>
            <w:tcW w:w="433"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男</w:t>
            </w:r>
          </w:p>
        </w:tc>
        <w:tc>
          <w:tcPr>
            <w:tcW w:w="435"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1965</w:t>
            </w:r>
            <w:r>
              <w:rPr>
                <w:rFonts w:ascii="楷体" w:eastAsia="楷体" w:hAnsi="楷体" w:cs="楷体" w:hint="eastAsia"/>
              </w:rPr>
              <w:t>年</w:t>
            </w:r>
          </w:p>
        </w:tc>
        <w:tc>
          <w:tcPr>
            <w:tcW w:w="594"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正高级</w:t>
            </w:r>
          </w:p>
        </w:tc>
        <w:tc>
          <w:tcPr>
            <w:tcW w:w="543"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重庆工商大学</w:t>
            </w:r>
          </w:p>
        </w:tc>
        <w:tc>
          <w:tcPr>
            <w:tcW w:w="420" w:type="pct"/>
            <w:tcBorders>
              <w:top w:val="single" w:sz="6" w:space="0" w:color="auto"/>
              <w:left w:val="single" w:sz="4" w:space="0" w:color="auto"/>
              <w:bottom w:val="single" w:sz="6" w:space="0" w:color="auto"/>
              <w:right w:val="single" w:sz="4"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外校专家</w:t>
            </w:r>
          </w:p>
        </w:tc>
        <w:tc>
          <w:tcPr>
            <w:tcW w:w="507" w:type="pct"/>
            <w:tcBorders>
              <w:top w:val="single" w:sz="6" w:space="0" w:color="auto"/>
              <w:left w:val="single" w:sz="4"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16</w:t>
            </w:r>
          </w:p>
        </w:tc>
      </w:tr>
      <w:tr w:rsidR="00C64A15">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lastRenderedPageBreak/>
              <w:t>6</w:t>
            </w:r>
          </w:p>
        </w:tc>
        <w:tc>
          <w:tcPr>
            <w:tcW w:w="635"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秦海英</w:t>
            </w:r>
          </w:p>
        </w:tc>
        <w:tc>
          <w:tcPr>
            <w:tcW w:w="433"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男</w:t>
            </w:r>
          </w:p>
        </w:tc>
        <w:tc>
          <w:tcPr>
            <w:tcW w:w="435"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1972</w:t>
            </w:r>
            <w:r>
              <w:rPr>
                <w:rFonts w:ascii="楷体" w:eastAsia="楷体" w:hAnsi="楷体" w:cs="楷体" w:hint="eastAsia"/>
              </w:rPr>
              <w:t>年</w:t>
            </w:r>
          </w:p>
        </w:tc>
        <w:tc>
          <w:tcPr>
            <w:tcW w:w="594"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正高级</w:t>
            </w:r>
          </w:p>
        </w:tc>
        <w:tc>
          <w:tcPr>
            <w:tcW w:w="543"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南开</w:t>
            </w:r>
          </w:p>
          <w:p w:rsidR="00C64A15" w:rsidRDefault="00EC47BD">
            <w:pPr>
              <w:jc w:val="center"/>
              <w:rPr>
                <w:rFonts w:ascii="楷体" w:eastAsia="楷体" w:hAnsi="楷体" w:cs="楷体"/>
              </w:rPr>
            </w:pPr>
            <w:r>
              <w:rPr>
                <w:rFonts w:ascii="楷体" w:eastAsia="楷体" w:hAnsi="楷体" w:cs="楷体" w:hint="eastAsia"/>
              </w:rPr>
              <w:t>大学</w:t>
            </w:r>
          </w:p>
        </w:tc>
        <w:tc>
          <w:tcPr>
            <w:tcW w:w="420" w:type="pct"/>
            <w:tcBorders>
              <w:top w:val="single" w:sz="6" w:space="0" w:color="auto"/>
              <w:left w:val="single" w:sz="4" w:space="0" w:color="auto"/>
              <w:bottom w:val="single" w:sz="6" w:space="0" w:color="auto"/>
              <w:right w:val="single" w:sz="4"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外校专家</w:t>
            </w:r>
          </w:p>
        </w:tc>
        <w:tc>
          <w:tcPr>
            <w:tcW w:w="507" w:type="pct"/>
            <w:tcBorders>
              <w:top w:val="single" w:sz="6" w:space="0" w:color="auto"/>
              <w:left w:val="single" w:sz="4"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17</w:t>
            </w:r>
          </w:p>
        </w:tc>
      </w:tr>
      <w:tr w:rsidR="00C64A15">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7</w:t>
            </w:r>
          </w:p>
        </w:tc>
        <w:tc>
          <w:tcPr>
            <w:tcW w:w="635"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proofErr w:type="gramStart"/>
            <w:r>
              <w:rPr>
                <w:rFonts w:ascii="楷体" w:eastAsia="楷体" w:hAnsi="楷体" w:cs="楷体" w:hint="eastAsia"/>
              </w:rPr>
              <w:t>陈新武</w:t>
            </w:r>
            <w:proofErr w:type="gramEnd"/>
          </w:p>
        </w:tc>
        <w:tc>
          <w:tcPr>
            <w:tcW w:w="433"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男</w:t>
            </w:r>
          </w:p>
        </w:tc>
        <w:tc>
          <w:tcPr>
            <w:tcW w:w="435"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1969</w:t>
            </w:r>
            <w:r>
              <w:rPr>
                <w:rFonts w:ascii="楷体" w:eastAsia="楷体" w:hAnsi="楷体" w:cs="楷体" w:hint="eastAsia"/>
              </w:rPr>
              <w:t>年</w:t>
            </w:r>
          </w:p>
        </w:tc>
        <w:tc>
          <w:tcPr>
            <w:tcW w:w="594"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正高级</w:t>
            </w:r>
          </w:p>
        </w:tc>
        <w:tc>
          <w:tcPr>
            <w:tcW w:w="543"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湖北经济学院</w:t>
            </w:r>
          </w:p>
        </w:tc>
        <w:tc>
          <w:tcPr>
            <w:tcW w:w="420" w:type="pct"/>
            <w:tcBorders>
              <w:top w:val="single" w:sz="6" w:space="0" w:color="auto"/>
              <w:left w:val="single" w:sz="4" w:space="0" w:color="auto"/>
              <w:bottom w:val="single" w:sz="6" w:space="0" w:color="auto"/>
              <w:right w:val="single" w:sz="4"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校内专家</w:t>
            </w:r>
          </w:p>
        </w:tc>
        <w:tc>
          <w:tcPr>
            <w:tcW w:w="507" w:type="pct"/>
            <w:tcBorders>
              <w:top w:val="single" w:sz="6" w:space="0" w:color="auto"/>
              <w:left w:val="single" w:sz="4" w:space="0" w:color="auto"/>
              <w:bottom w:val="single" w:sz="6" w:space="0" w:color="auto"/>
              <w:right w:val="single" w:sz="6" w:space="0" w:color="auto"/>
            </w:tcBorders>
            <w:vAlign w:val="center"/>
          </w:tcPr>
          <w:p w:rsidR="00C64A15" w:rsidRDefault="00EC47BD">
            <w:pPr>
              <w:jc w:val="center"/>
              <w:rPr>
                <w:rFonts w:ascii="楷体" w:eastAsia="楷体" w:hAnsi="楷体" w:cs="楷体"/>
              </w:rPr>
            </w:pPr>
            <w:r>
              <w:rPr>
                <w:rFonts w:ascii="楷体" w:eastAsia="楷体" w:hAnsi="楷体" w:cs="楷体" w:hint="eastAsia"/>
              </w:rPr>
              <w:t>18</w:t>
            </w:r>
          </w:p>
        </w:tc>
      </w:tr>
    </w:tbl>
    <w:p w:rsidR="00C64A15" w:rsidRDefault="00EC47BD" w:rsidP="006402B9">
      <w:pPr>
        <w:spacing w:beforeLines="50"/>
        <w:ind w:firstLineChars="200" w:firstLine="480"/>
        <w:rPr>
          <w:rFonts w:ascii="黑体" w:eastAsia="黑体" w:hAnsi="黑体"/>
          <w:b/>
          <w:bCs/>
          <w:sz w:val="32"/>
          <w:szCs w:val="32"/>
        </w:rPr>
      </w:pPr>
      <w:r>
        <w:rPr>
          <w:rFonts w:ascii="楷体" w:eastAsia="楷体" w:hAnsi="楷体" w:cs="仿宋_GB2312" w:hint="eastAsia"/>
          <w:bCs/>
        </w:rPr>
        <w:t>注：（</w:t>
      </w:r>
      <w:r>
        <w:rPr>
          <w:rFonts w:ascii="楷体" w:eastAsia="楷体" w:hAnsi="楷体" w:cs="仿宋_GB2312" w:hint="eastAsia"/>
          <w:bCs/>
        </w:rPr>
        <w:t>1</w:t>
      </w:r>
      <w:r>
        <w:rPr>
          <w:rFonts w:ascii="楷体" w:eastAsia="楷体" w:hAnsi="楷体" w:cs="仿宋_GB2312" w:hint="eastAsia"/>
          <w:bCs/>
        </w:rPr>
        <w:t>）教学指导委员会类型包括校内专家、外校专家、企业专家和外籍专家。（</w:t>
      </w:r>
      <w:r>
        <w:rPr>
          <w:rFonts w:ascii="楷体" w:eastAsia="楷体" w:hAnsi="楷体" w:cs="仿宋_GB2312" w:hint="eastAsia"/>
          <w:bCs/>
        </w:rPr>
        <w:t>2</w:t>
      </w:r>
      <w:r>
        <w:rPr>
          <w:rFonts w:ascii="楷体" w:eastAsia="楷体" w:hAnsi="楷体" w:cs="仿宋_GB2312" w:hint="eastAsia"/>
          <w:bCs/>
        </w:rPr>
        <w:t>）职务：包括主任委员和委员两类。（</w:t>
      </w:r>
      <w:r>
        <w:rPr>
          <w:rFonts w:ascii="楷体" w:eastAsia="楷体" w:hAnsi="楷体" w:cs="仿宋_GB2312" w:hint="eastAsia"/>
          <w:bCs/>
        </w:rPr>
        <w:t>3</w:t>
      </w:r>
      <w:r>
        <w:rPr>
          <w:rFonts w:ascii="楷体" w:eastAsia="楷体" w:hAnsi="楷体" w:cs="仿宋_GB2312" w:hint="eastAsia"/>
          <w:bCs/>
        </w:rPr>
        <w:t>）参会次数：年度内参加教学指导委员会会议的次数。</w:t>
      </w:r>
    </w:p>
    <w:p w:rsidR="00C64A15" w:rsidRDefault="00EC47BD">
      <w:pPr>
        <w:ind w:firstLineChars="200" w:firstLine="643"/>
        <w:rPr>
          <w:rFonts w:ascii="黑体" w:eastAsia="黑体" w:hAnsi="黑体"/>
          <w:b/>
          <w:bCs/>
          <w:sz w:val="32"/>
          <w:szCs w:val="32"/>
        </w:rPr>
      </w:pPr>
      <w:r>
        <w:rPr>
          <w:rFonts w:ascii="黑体" w:eastAsia="黑体" w:hAnsi="黑体" w:hint="eastAsia"/>
          <w:b/>
          <w:bCs/>
          <w:sz w:val="32"/>
          <w:szCs w:val="32"/>
        </w:rPr>
        <w:t>三、人才培养情况</w:t>
      </w:r>
    </w:p>
    <w:p w:rsidR="00C64A15" w:rsidRDefault="00EC47BD" w:rsidP="006402B9">
      <w:pPr>
        <w:spacing w:afterLines="50"/>
        <w:ind w:firstLineChars="200" w:firstLine="560"/>
        <w:rPr>
          <w:rFonts w:ascii="黑体" w:eastAsia="黑体" w:hAnsi="黑体"/>
          <w:bCs/>
          <w:sz w:val="28"/>
          <w:szCs w:val="28"/>
        </w:rPr>
      </w:pPr>
      <w:r>
        <w:rPr>
          <w:rFonts w:ascii="黑体" w:eastAsia="黑体" w:hAnsi="黑体" w:hint="eastAsia"/>
          <w:bCs/>
          <w:sz w:val="28"/>
          <w:szCs w:val="28"/>
        </w:rPr>
        <w:t>（一）示范中心实验教学面向所在学校专业及学生情况</w:t>
      </w:r>
    </w:p>
    <w:tbl>
      <w:tblPr>
        <w:tblW w:w="8504" w:type="dxa"/>
        <w:tblLayout w:type="fixed"/>
        <w:tblCellMar>
          <w:top w:w="15" w:type="dxa"/>
          <w:left w:w="15" w:type="dxa"/>
          <w:bottom w:w="15" w:type="dxa"/>
          <w:right w:w="15" w:type="dxa"/>
        </w:tblCellMar>
        <w:tblLook w:val="04A0"/>
      </w:tblPr>
      <w:tblGrid>
        <w:gridCol w:w="854"/>
        <w:gridCol w:w="2163"/>
        <w:gridCol w:w="1876"/>
        <w:gridCol w:w="1655"/>
        <w:gridCol w:w="1956"/>
      </w:tblGrid>
      <w:tr w:rsidR="00C64A15">
        <w:trPr>
          <w:trHeight w:val="390"/>
          <w:tblHeader/>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黑体" w:eastAsia="黑体" w:hAnsi="黑体"/>
                <w:bCs/>
              </w:rPr>
            </w:pPr>
            <w:r>
              <w:rPr>
                <w:rFonts w:ascii="黑体" w:eastAsia="黑体" w:hAnsi="黑体" w:hint="eastAsia"/>
                <w:bCs/>
              </w:rPr>
              <w:t>序号</w:t>
            </w:r>
          </w:p>
        </w:tc>
        <w:tc>
          <w:tcPr>
            <w:tcW w:w="40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黑体" w:eastAsia="黑体" w:hAnsi="黑体"/>
                <w:bCs/>
              </w:rPr>
            </w:pPr>
            <w:r>
              <w:rPr>
                <w:rFonts w:ascii="黑体" w:eastAsia="黑体" w:hAnsi="黑体" w:hint="eastAsia"/>
                <w:bCs/>
              </w:rPr>
              <w:t>面向专业</w:t>
            </w:r>
          </w:p>
        </w:tc>
        <w:tc>
          <w:tcPr>
            <w:tcW w:w="16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黑体" w:eastAsia="黑体" w:hAnsi="黑体"/>
                <w:bCs/>
              </w:rPr>
            </w:pPr>
            <w:r>
              <w:rPr>
                <w:rFonts w:ascii="黑体" w:eastAsia="黑体" w:hAnsi="黑体" w:hint="eastAsia"/>
                <w:bCs/>
              </w:rPr>
              <w:t>学生人数</w:t>
            </w:r>
          </w:p>
        </w:tc>
        <w:tc>
          <w:tcPr>
            <w:tcW w:w="19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黑体" w:eastAsia="黑体" w:hAnsi="黑体"/>
                <w:bCs/>
              </w:rPr>
            </w:pPr>
            <w:r>
              <w:rPr>
                <w:rFonts w:ascii="黑体" w:eastAsia="黑体" w:hAnsi="黑体" w:hint="eastAsia"/>
                <w:bCs/>
              </w:rPr>
              <w:t>人时数</w:t>
            </w:r>
          </w:p>
        </w:tc>
      </w:tr>
      <w:tr w:rsidR="00C64A15">
        <w:trPr>
          <w:trHeight w:val="279"/>
          <w:tblHeader/>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宋体" w:eastAsia="宋体" w:hAnsi="宋体" w:cs="宋体"/>
                <w:color w:val="000000"/>
                <w:sz w:val="20"/>
                <w:szCs w:val="20"/>
              </w:rPr>
            </w:pP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黑体" w:eastAsia="黑体" w:hAnsi="黑体"/>
                <w:bCs/>
              </w:rPr>
            </w:pPr>
            <w:r>
              <w:rPr>
                <w:rFonts w:ascii="黑体" w:eastAsia="黑体" w:hAnsi="黑体" w:hint="eastAsia"/>
                <w:bCs/>
              </w:rPr>
              <w:t>专业名称</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黑体" w:eastAsia="黑体" w:hAnsi="黑体"/>
                <w:bCs/>
              </w:rPr>
            </w:pPr>
            <w:r>
              <w:rPr>
                <w:rFonts w:ascii="黑体" w:eastAsia="黑体" w:hAnsi="黑体" w:hint="eastAsia"/>
                <w:bCs/>
              </w:rPr>
              <w:t>年级</w:t>
            </w:r>
          </w:p>
        </w:tc>
        <w:tc>
          <w:tcPr>
            <w:tcW w:w="1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宋体" w:eastAsia="宋体" w:hAnsi="宋体" w:cs="宋体"/>
                <w:color w:val="000000"/>
                <w:sz w:val="20"/>
                <w:szCs w:val="20"/>
              </w:rPr>
            </w:pPr>
          </w:p>
        </w:tc>
        <w:tc>
          <w:tcPr>
            <w:tcW w:w="19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宋体" w:eastAsia="宋体" w:hAnsi="宋体" w:cs="宋体"/>
                <w:color w:val="000000"/>
                <w:sz w:val="20"/>
                <w:szCs w:val="20"/>
              </w:rPr>
            </w:pP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保险学</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39</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7332</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39</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3492</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财务管理</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103</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29870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56</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23520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123</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5190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财政学</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41</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9913</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74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7844</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32</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1632</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36</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1560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财政学类</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117</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7854</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5928</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产品设计</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1980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22</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1548</w:t>
            </w:r>
          </w:p>
        </w:tc>
      </w:tr>
      <w:tr w:rsidR="00C64A15">
        <w:trPr>
          <w:trHeight w:val="286"/>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大数据管理与应用</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52</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2090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7</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电子商务</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8460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71</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13277</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132</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5923</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92</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6025</w:t>
            </w:r>
          </w:p>
        </w:tc>
      </w:tr>
      <w:tr w:rsidR="00C64A15">
        <w:trPr>
          <w:trHeight w:val="286"/>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8</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电子信息工程</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2100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9</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动画</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57</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8436</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51</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5256</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1080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2460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lastRenderedPageBreak/>
              <w:t>10</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法学</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159</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5742</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177</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3186</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178</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9078</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154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6335</w:t>
            </w:r>
          </w:p>
        </w:tc>
      </w:tr>
      <w:tr w:rsidR="00C64A15">
        <w:trPr>
          <w:trHeight w:val="286"/>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11</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翻译</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80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2862</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12</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工程管理</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181</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28834</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83</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4648</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177</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7488</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13</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工程造价</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90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22680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98</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5488</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14</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工商管理</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51</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9588</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33</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660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92</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5244</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15</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工商管理类</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169</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4732</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220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9440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16</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公共管理类</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88</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4488</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93</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3960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17</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国际经济与贸易</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80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31360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131</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3668</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190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7150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18</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国际商务</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42</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10752</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1260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19</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环境设计</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70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2520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73</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6588</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会计学</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284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64718</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103</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2884</w:t>
            </w:r>
          </w:p>
        </w:tc>
      </w:tr>
      <w:tr w:rsidR="00C64A15">
        <w:trPr>
          <w:trHeight w:val="271"/>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317</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9180</w:t>
            </w:r>
          </w:p>
        </w:tc>
      </w:tr>
      <w:tr w:rsidR="00C64A15">
        <w:trPr>
          <w:trHeight w:val="403"/>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21</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会计学类</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402</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11256</w:t>
            </w:r>
          </w:p>
        </w:tc>
      </w:tr>
      <w:tr w:rsidR="00C64A15">
        <w:trPr>
          <w:trHeight w:val="517"/>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22</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会展经济与管理</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29</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2552</w:t>
            </w:r>
          </w:p>
        </w:tc>
      </w:tr>
      <w:tr w:rsidR="00C64A15">
        <w:trPr>
          <w:trHeight w:val="477"/>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23</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计算机科学与技术</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140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2940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24</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金融工程</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51</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10474</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53</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1060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58</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2336</w:t>
            </w:r>
          </w:p>
        </w:tc>
      </w:tr>
      <w:tr w:rsidR="00C64A15">
        <w:trPr>
          <w:trHeight w:val="286"/>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25</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金融科技</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41</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1660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lastRenderedPageBreak/>
              <w:t>26</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金融数学</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8460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4590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46</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1964</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880</w:t>
            </w:r>
          </w:p>
        </w:tc>
      </w:tr>
      <w:tr w:rsidR="00C64A15">
        <w:trPr>
          <w:trHeight w:val="309"/>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27</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金融学</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276</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51920</w:t>
            </w:r>
          </w:p>
        </w:tc>
      </w:tr>
      <w:tr w:rsidR="00C64A15">
        <w:trPr>
          <w:trHeight w:val="234"/>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277</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28728</w:t>
            </w:r>
          </w:p>
        </w:tc>
      </w:tr>
      <w:tr w:rsidR="00C64A15">
        <w:trPr>
          <w:trHeight w:val="309"/>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176</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5322</w:t>
            </w:r>
          </w:p>
        </w:tc>
      </w:tr>
      <w:tr w:rsidR="00C64A15">
        <w:trPr>
          <w:trHeight w:val="90"/>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125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4170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28</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proofErr w:type="gramStart"/>
            <w:r>
              <w:rPr>
                <w:rFonts w:ascii="楷体" w:eastAsia="楷体" w:hAnsi="楷体" w:cs="楷体" w:hint="eastAsia"/>
                <w:color w:val="000000"/>
                <w:kern w:val="0"/>
              </w:rPr>
              <w:t>金融学类</w:t>
            </w:r>
            <w:proofErr w:type="gramEnd"/>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272</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6500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194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8773</w:t>
            </w:r>
          </w:p>
        </w:tc>
      </w:tr>
      <w:tr w:rsidR="00C64A15">
        <w:trPr>
          <w:trHeight w:val="286"/>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29</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经济统计学</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89</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23751</w:t>
            </w:r>
          </w:p>
        </w:tc>
      </w:tr>
      <w:tr w:rsidR="00C64A15">
        <w:trPr>
          <w:trHeight w:val="286"/>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30</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经济学</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104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24890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31</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经济学（数理经济与数理金融试验班）</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3060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30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510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30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540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30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1650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32</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经济学类</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157</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3140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159</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6855</w:t>
            </w:r>
          </w:p>
        </w:tc>
      </w:tr>
      <w:tr w:rsidR="00C64A15">
        <w:trPr>
          <w:trHeight w:val="286"/>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33</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酒店管理</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91</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8826</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34</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劳动与社会保障</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44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9064</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40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1440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35</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旅游管理</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48</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4896</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56</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4556</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36</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旅游管理类</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120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3360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156</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6900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37</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烹饪与营养教育</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34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3468</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69</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2430</w:t>
            </w:r>
          </w:p>
        </w:tc>
      </w:tr>
      <w:tr w:rsidR="00C64A15">
        <w:trPr>
          <w:trHeight w:val="286"/>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38</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人工智能</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55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1155</w:t>
            </w:r>
          </w:p>
        </w:tc>
      </w:tr>
      <w:tr w:rsidR="00C64A15">
        <w:trPr>
          <w:trHeight w:val="383"/>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39</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人力资源管理</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70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20408</w:t>
            </w:r>
          </w:p>
        </w:tc>
      </w:tr>
      <w:tr w:rsidR="00C64A15">
        <w:trPr>
          <w:trHeight w:val="271"/>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74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2664</w:t>
            </w:r>
          </w:p>
        </w:tc>
      </w:tr>
      <w:tr w:rsidR="00C64A15">
        <w:trPr>
          <w:trHeight w:val="286"/>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40</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软件工程</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150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3150</w:t>
            </w:r>
          </w:p>
        </w:tc>
      </w:tr>
      <w:tr w:rsidR="00C64A15">
        <w:trPr>
          <w:trHeight w:val="286"/>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41</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商务经济学</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46</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10994</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42</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商务英语</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77</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3348</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34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1734</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32</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2176</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1750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lastRenderedPageBreak/>
              <w:t>43</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proofErr w:type="gramStart"/>
            <w:r>
              <w:rPr>
                <w:rFonts w:ascii="楷体" w:eastAsia="楷体" w:hAnsi="楷体" w:cs="楷体" w:hint="eastAsia"/>
                <w:color w:val="000000"/>
                <w:kern w:val="0"/>
              </w:rPr>
              <w:t>设计学类</w:t>
            </w:r>
            <w:proofErr w:type="gramEnd"/>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325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6480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314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13105</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44</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proofErr w:type="gramStart"/>
            <w:r>
              <w:rPr>
                <w:rFonts w:ascii="楷体" w:eastAsia="楷体" w:hAnsi="楷体" w:cs="楷体" w:hint="eastAsia"/>
                <w:color w:val="000000"/>
                <w:kern w:val="0"/>
              </w:rPr>
              <w:t>审计学</w:t>
            </w:r>
            <w:proofErr w:type="gramEnd"/>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109</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26034</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183</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5850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45</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市场营销</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57</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14880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52</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2080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3240</w:t>
            </w:r>
          </w:p>
        </w:tc>
      </w:tr>
      <w:tr w:rsidR="00C64A15">
        <w:trPr>
          <w:trHeight w:val="286"/>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46</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视觉传达设计</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135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9756</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47</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数据科学与大数据技术</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53</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2703</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4730</w:t>
            </w:r>
          </w:p>
        </w:tc>
      </w:tr>
      <w:tr w:rsidR="00C64A15">
        <w:trPr>
          <w:trHeight w:val="327"/>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58</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12204</w:t>
            </w:r>
          </w:p>
        </w:tc>
      </w:tr>
      <w:tr w:rsidR="00C64A15">
        <w:trPr>
          <w:trHeight w:val="19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52</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2090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48</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数字媒体艺术</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41</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2952</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47</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3312</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49</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税收学</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80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14920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2210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1050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50</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体育经济与管理</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39</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7332</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43</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2254</w:t>
            </w:r>
          </w:p>
        </w:tc>
      </w:tr>
      <w:tr w:rsidR="00C64A15">
        <w:trPr>
          <w:trHeight w:val="286"/>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51</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统计学</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43</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7353</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52</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统计学类</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140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2800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145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6050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53</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投资学</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11330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52</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2808</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90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4050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54</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外国语言文学类</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147</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7497</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131</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6295</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55</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网络与新媒体</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105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7236</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105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9010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74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5624</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90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7200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56</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物联网工程</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49</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1764</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1050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57</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物流管理</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94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20900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104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16456</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lastRenderedPageBreak/>
              <w:t>58</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rPr>
            </w:pPr>
            <w:r>
              <w:rPr>
                <w:rFonts w:ascii="楷体" w:eastAsia="楷体" w:hAnsi="楷体" w:cs="楷体" w:hint="eastAsia"/>
                <w:color w:val="000000"/>
                <w:kern w:val="0"/>
              </w:rPr>
              <w:t>物流管理与</w:t>
            </w:r>
          </w:p>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工程类</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104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2912</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136</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5870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59</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新闻传播学类</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147</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3312</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175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14085</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60</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新闻学</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42</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2184</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49</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9996</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44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6732</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61</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rPr>
            </w:pPr>
            <w:r>
              <w:rPr>
                <w:rFonts w:ascii="楷体" w:eastAsia="楷体" w:hAnsi="楷体" w:cs="楷体" w:hint="eastAsia"/>
                <w:color w:val="000000"/>
                <w:kern w:val="0"/>
              </w:rPr>
              <w:t>信息管理与信息</w:t>
            </w:r>
          </w:p>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系统</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81</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13554</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57</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2946</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132</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6122</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62</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行政管理</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54</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10152</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53</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2809</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63</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休闲体育</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46</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4968</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47</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9136</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89</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7653</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90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3690</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64</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英语</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45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1620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35</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735</w:t>
            </w:r>
          </w:p>
        </w:tc>
      </w:tr>
      <w:tr w:rsidR="00C64A15">
        <w:trPr>
          <w:trHeight w:val="286"/>
        </w:trPr>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65</w:t>
            </w:r>
          </w:p>
        </w:tc>
        <w:tc>
          <w:tcPr>
            <w:tcW w:w="2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资源与环境经济学</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36</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8712</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2019</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40</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680</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2020</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39</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1092</w:t>
            </w:r>
          </w:p>
        </w:tc>
      </w:tr>
      <w:tr w:rsidR="00C64A15">
        <w:trPr>
          <w:trHeight w:val="286"/>
        </w:trPr>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2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C64A15">
            <w:pPr>
              <w:jc w:val="center"/>
              <w:rPr>
                <w:rFonts w:ascii="楷体" w:eastAsia="楷体" w:hAnsi="楷体" w:cs="楷体"/>
                <w:color w:val="000000"/>
              </w:rPr>
            </w:pP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2021</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38</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snapToGrid w:val="0"/>
              <w:jc w:val="center"/>
              <w:textAlignment w:val="center"/>
              <w:rPr>
                <w:rFonts w:ascii="楷体" w:eastAsia="楷体" w:hAnsi="楷体" w:cs="楷体"/>
                <w:color w:val="000000"/>
              </w:rPr>
            </w:pPr>
            <w:r>
              <w:rPr>
                <w:rFonts w:ascii="楷体" w:eastAsia="楷体" w:hAnsi="楷体" w:cs="楷体" w:hint="eastAsia"/>
                <w:color w:val="000000"/>
                <w:kern w:val="0"/>
              </w:rPr>
              <w:t>1600</w:t>
            </w:r>
          </w:p>
        </w:tc>
      </w:tr>
      <w:tr w:rsidR="00C64A15">
        <w:trPr>
          <w:trHeight w:val="286"/>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66</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低碳经济与管理</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2018</w:t>
            </w:r>
            <w:r>
              <w:rPr>
                <w:rStyle w:val="font31"/>
                <w:rFonts w:ascii="楷体" w:eastAsia="楷体" w:hAnsi="楷体" w:cs="楷体" w:hint="default"/>
              </w:rPr>
              <w:t>级</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27</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rPr>
            </w:pPr>
            <w:r>
              <w:rPr>
                <w:rFonts w:ascii="楷体" w:eastAsia="楷体" w:hAnsi="楷体" w:cs="楷体" w:hint="eastAsia"/>
                <w:color w:val="000000"/>
                <w:kern w:val="0"/>
              </w:rPr>
              <w:t>6048</w:t>
            </w:r>
          </w:p>
        </w:tc>
      </w:tr>
    </w:tbl>
    <w:p w:rsidR="00C64A15" w:rsidRDefault="00C64A15">
      <w:pPr>
        <w:rPr>
          <w:rFonts w:ascii="楷体" w:eastAsia="楷体" w:hAnsi="楷体"/>
          <w:bCs/>
        </w:rPr>
      </w:pPr>
    </w:p>
    <w:p w:rsidR="00C64A15" w:rsidRDefault="00EC47BD">
      <w:pPr>
        <w:ind w:firstLineChars="196" w:firstLine="470"/>
        <w:rPr>
          <w:rFonts w:ascii="楷体" w:eastAsia="楷体" w:hAnsi="楷体"/>
          <w:bCs/>
        </w:rPr>
      </w:pPr>
      <w:r>
        <w:rPr>
          <w:rFonts w:ascii="楷体" w:eastAsia="楷体" w:hAnsi="楷体" w:hint="eastAsia"/>
          <w:bCs/>
        </w:rPr>
        <w:t>注：面向的本校专业：实验教学内容列入专业人才培养方案的专业。</w:t>
      </w:r>
    </w:p>
    <w:p w:rsidR="00C64A15" w:rsidRDefault="00EC47BD" w:rsidP="006402B9">
      <w:pPr>
        <w:spacing w:beforeLines="50" w:afterLines="50"/>
        <w:ind w:firstLineChars="200" w:firstLine="560"/>
        <w:rPr>
          <w:rFonts w:ascii="黑体" w:eastAsia="黑体" w:hAnsi="黑体"/>
          <w:bCs/>
          <w:sz w:val="28"/>
          <w:szCs w:val="28"/>
        </w:rPr>
      </w:pPr>
      <w:r>
        <w:rPr>
          <w:rFonts w:ascii="黑体" w:eastAsia="黑体" w:hAnsi="黑体" w:hint="eastAsia"/>
          <w:bCs/>
          <w:sz w:val="28"/>
          <w:szCs w:val="28"/>
        </w:rPr>
        <w:t>（二）实验教学资源情况</w:t>
      </w:r>
    </w:p>
    <w:tbl>
      <w:tblPr>
        <w:tblStyle w:val="a7"/>
        <w:tblW w:w="8504" w:type="dxa"/>
        <w:tblInd w:w="79" w:type="dxa"/>
        <w:tblLayout w:type="fixed"/>
        <w:tblLook w:val="04A0"/>
      </w:tblPr>
      <w:tblGrid>
        <w:gridCol w:w="3966"/>
        <w:gridCol w:w="4538"/>
      </w:tblGrid>
      <w:tr w:rsidR="00C64A15">
        <w:trPr>
          <w:trHeight w:val="397"/>
        </w:trPr>
        <w:tc>
          <w:tcPr>
            <w:tcW w:w="3966" w:type="dxa"/>
            <w:vAlign w:val="center"/>
          </w:tcPr>
          <w:p w:rsidR="00C64A15" w:rsidRDefault="00EC47BD">
            <w:pPr>
              <w:jc w:val="center"/>
              <w:rPr>
                <w:rFonts w:ascii="楷体" w:eastAsia="楷体" w:hAnsi="楷体" w:cs="楷体"/>
                <w:bCs/>
              </w:rPr>
            </w:pPr>
            <w:r>
              <w:rPr>
                <w:rFonts w:ascii="楷体" w:eastAsia="楷体" w:hAnsi="楷体" w:cs="楷体" w:hint="eastAsia"/>
                <w:bCs/>
              </w:rPr>
              <w:t>实验项目资源总数</w:t>
            </w:r>
          </w:p>
        </w:tc>
        <w:tc>
          <w:tcPr>
            <w:tcW w:w="4538" w:type="dxa"/>
            <w:vAlign w:val="center"/>
          </w:tcPr>
          <w:p w:rsidR="00C64A15" w:rsidRDefault="00EC47BD">
            <w:pPr>
              <w:jc w:val="center"/>
              <w:rPr>
                <w:rFonts w:ascii="楷体" w:eastAsia="楷体" w:hAnsi="楷体" w:cs="楷体"/>
                <w:bCs/>
              </w:rPr>
            </w:pPr>
            <w:r>
              <w:rPr>
                <w:rFonts w:ascii="楷体" w:eastAsia="楷体" w:hAnsi="楷体" w:cs="楷体" w:hint="eastAsia"/>
              </w:rPr>
              <w:t>1593</w:t>
            </w:r>
            <w:r>
              <w:rPr>
                <w:rFonts w:ascii="楷体" w:eastAsia="楷体" w:hAnsi="楷体" w:cs="楷体" w:hint="eastAsia"/>
                <w:bCs/>
              </w:rPr>
              <w:t>个</w:t>
            </w:r>
          </w:p>
        </w:tc>
      </w:tr>
      <w:tr w:rsidR="00C64A15">
        <w:trPr>
          <w:trHeight w:val="397"/>
        </w:trPr>
        <w:tc>
          <w:tcPr>
            <w:tcW w:w="3966" w:type="dxa"/>
            <w:vAlign w:val="center"/>
          </w:tcPr>
          <w:p w:rsidR="00C64A15" w:rsidRDefault="00EC47BD">
            <w:pPr>
              <w:jc w:val="center"/>
              <w:rPr>
                <w:rFonts w:ascii="楷体" w:eastAsia="楷体" w:hAnsi="楷体" w:cs="楷体"/>
                <w:bCs/>
              </w:rPr>
            </w:pPr>
            <w:r>
              <w:rPr>
                <w:rFonts w:ascii="楷体" w:eastAsia="楷体" w:hAnsi="楷体" w:cs="楷体" w:hint="eastAsia"/>
                <w:bCs/>
              </w:rPr>
              <w:t>年度开设实验项目数</w:t>
            </w:r>
          </w:p>
        </w:tc>
        <w:tc>
          <w:tcPr>
            <w:tcW w:w="4538" w:type="dxa"/>
            <w:vAlign w:val="center"/>
          </w:tcPr>
          <w:p w:rsidR="00C64A15" w:rsidRDefault="00EC47BD">
            <w:pPr>
              <w:jc w:val="center"/>
              <w:rPr>
                <w:rFonts w:ascii="楷体" w:eastAsia="楷体" w:hAnsi="楷体" w:cs="楷体"/>
                <w:bCs/>
              </w:rPr>
            </w:pPr>
            <w:r>
              <w:rPr>
                <w:rFonts w:ascii="楷体" w:eastAsia="楷体" w:hAnsi="楷体" w:cs="楷体" w:hint="eastAsia"/>
                <w:bCs/>
              </w:rPr>
              <w:t>464</w:t>
            </w:r>
            <w:r>
              <w:rPr>
                <w:rFonts w:ascii="楷体" w:eastAsia="楷体" w:hAnsi="楷体" w:cs="楷体" w:hint="eastAsia"/>
                <w:bCs/>
              </w:rPr>
              <w:t>个</w:t>
            </w:r>
          </w:p>
        </w:tc>
      </w:tr>
      <w:tr w:rsidR="00C64A15">
        <w:trPr>
          <w:trHeight w:val="397"/>
        </w:trPr>
        <w:tc>
          <w:tcPr>
            <w:tcW w:w="3966" w:type="dxa"/>
            <w:vAlign w:val="center"/>
          </w:tcPr>
          <w:p w:rsidR="00C64A15" w:rsidRDefault="00EC47BD">
            <w:pPr>
              <w:jc w:val="center"/>
              <w:rPr>
                <w:rFonts w:ascii="楷体" w:eastAsia="楷体" w:hAnsi="楷体" w:cs="楷体"/>
                <w:bCs/>
              </w:rPr>
            </w:pPr>
            <w:r>
              <w:rPr>
                <w:rFonts w:ascii="楷体" w:eastAsia="楷体" w:hAnsi="楷体" w:cs="楷体" w:hint="eastAsia"/>
                <w:bCs/>
              </w:rPr>
              <w:t>年度</w:t>
            </w:r>
            <w:proofErr w:type="gramStart"/>
            <w:r>
              <w:rPr>
                <w:rFonts w:ascii="楷体" w:eastAsia="楷体" w:hAnsi="楷体" w:cs="楷体" w:hint="eastAsia"/>
                <w:bCs/>
              </w:rPr>
              <w:t>独立设</w:t>
            </w:r>
            <w:proofErr w:type="gramEnd"/>
            <w:r>
              <w:rPr>
                <w:rFonts w:ascii="楷体" w:eastAsia="楷体" w:hAnsi="楷体" w:cs="楷体" w:hint="eastAsia"/>
                <w:bCs/>
              </w:rPr>
              <w:t>课的实验课程</w:t>
            </w:r>
          </w:p>
        </w:tc>
        <w:tc>
          <w:tcPr>
            <w:tcW w:w="4538" w:type="dxa"/>
            <w:vAlign w:val="center"/>
          </w:tcPr>
          <w:p w:rsidR="00C64A15" w:rsidRDefault="00EC47BD">
            <w:pPr>
              <w:jc w:val="center"/>
              <w:rPr>
                <w:rFonts w:ascii="楷体" w:eastAsia="楷体" w:hAnsi="楷体" w:cs="楷体"/>
                <w:bCs/>
              </w:rPr>
            </w:pPr>
            <w:r>
              <w:rPr>
                <w:rFonts w:ascii="楷体" w:eastAsia="楷体" w:hAnsi="楷体" w:cs="楷体" w:hint="eastAsia"/>
                <w:bCs/>
              </w:rPr>
              <w:t>110</w:t>
            </w:r>
            <w:r>
              <w:rPr>
                <w:rFonts w:ascii="楷体" w:eastAsia="楷体" w:hAnsi="楷体" w:cs="楷体" w:hint="eastAsia"/>
                <w:bCs/>
              </w:rPr>
              <w:t>门</w:t>
            </w:r>
          </w:p>
        </w:tc>
      </w:tr>
      <w:tr w:rsidR="00C64A15">
        <w:trPr>
          <w:trHeight w:val="397"/>
        </w:trPr>
        <w:tc>
          <w:tcPr>
            <w:tcW w:w="3966" w:type="dxa"/>
            <w:vAlign w:val="center"/>
          </w:tcPr>
          <w:p w:rsidR="00C64A15" w:rsidRDefault="00EC47BD">
            <w:pPr>
              <w:jc w:val="center"/>
              <w:rPr>
                <w:rFonts w:ascii="楷体" w:eastAsia="楷体" w:hAnsi="楷体" w:cs="楷体"/>
                <w:bCs/>
              </w:rPr>
            </w:pPr>
            <w:r>
              <w:rPr>
                <w:rFonts w:ascii="楷体" w:eastAsia="楷体" w:hAnsi="楷体" w:cs="楷体" w:hint="eastAsia"/>
                <w:bCs/>
              </w:rPr>
              <w:t>实验教材总数</w:t>
            </w:r>
          </w:p>
        </w:tc>
        <w:tc>
          <w:tcPr>
            <w:tcW w:w="4538" w:type="dxa"/>
          </w:tcPr>
          <w:p w:rsidR="00C64A15" w:rsidRDefault="00EC47BD">
            <w:pPr>
              <w:jc w:val="left"/>
              <w:rPr>
                <w:rFonts w:ascii="楷体" w:eastAsia="楷体" w:hAnsi="楷体" w:cs="楷体"/>
                <w:bCs/>
              </w:rPr>
            </w:pPr>
            <w:r>
              <w:rPr>
                <w:rFonts w:ascii="楷体" w:eastAsia="楷体" w:hAnsi="楷体" w:cs="楷体" w:hint="eastAsia"/>
                <w:bCs/>
              </w:rPr>
              <w:t>2</w:t>
            </w:r>
            <w:r>
              <w:rPr>
                <w:rFonts w:ascii="楷体" w:eastAsia="楷体" w:hAnsi="楷体" w:cs="楷体" w:hint="eastAsia"/>
                <w:bCs/>
              </w:rPr>
              <w:t>种（见</w:t>
            </w:r>
            <w:r>
              <w:rPr>
                <w:rFonts w:ascii="楷体" w:eastAsia="楷体" w:hAnsi="楷体" w:cs="楷体" w:hint="eastAsia"/>
                <w:bCs/>
              </w:rPr>
              <w:t>2021</w:t>
            </w:r>
            <w:r>
              <w:rPr>
                <w:rFonts w:ascii="楷体" w:eastAsia="楷体" w:hAnsi="楷体" w:cs="楷体" w:hint="eastAsia"/>
                <w:bCs/>
              </w:rPr>
              <w:t>年度本科奖励类教学工作量统计表，刘博宇、杨凤霞老师提交）</w:t>
            </w:r>
          </w:p>
        </w:tc>
      </w:tr>
      <w:tr w:rsidR="00C64A15">
        <w:trPr>
          <w:trHeight w:val="397"/>
        </w:trPr>
        <w:tc>
          <w:tcPr>
            <w:tcW w:w="3966" w:type="dxa"/>
            <w:vAlign w:val="center"/>
          </w:tcPr>
          <w:p w:rsidR="00C64A15" w:rsidRDefault="00EC47BD">
            <w:pPr>
              <w:jc w:val="center"/>
              <w:rPr>
                <w:rFonts w:ascii="楷体" w:eastAsia="楷体" w:hAnsi="楷体" w:cs="楷体"/>
                <w:bCs/>
              </w:rPr>
            </w:pPr>
            <w:r>
              <w:rPr>
                <w:rFonts w:ascii="楷体" w:eastAsia="楷体" w:hAnsi="楷体" w:cs="楷体" w:hint="eastAsia"/>
                <w:bCs/>
              </w:rPr>
              <w:t>年度新增实验教材</w:t>
            </w:r>
          </w:p>
        </w:tc>
        <w:tc>
          <w:tcPr>
            <w:tcW w:w="4538" w:type="dxa"/>
          </w:tcPr>
          <w:p w:rsidR="00C64A15" w:rsidRDefault="00EC47BD">
            <w:pPr>
              <w:jc w:val="center"/>
              <w:rPr>
                <w:rFonts w:ascii="楷体" w:eastAsia="楷体" w:hAnsi="楷体" w:cs="楷体"/>
                <w:bCs/>
              </w:rPr>
            </w:pPr>
            <w:r>
              <w:rPr>
                <w:rFonts w:ascii="楷体" w:eastAsia="楷体" w:hAnsi="楷体" w:cs="楷体" w:hint="eastAsia"/>
                <w:bCs/>
              </w:rPr>
              <w:t>1</w:t>
            </w:r>
            <w:r>
              <w:rPr>
                <w:rFonts w:ascii="楷体" w:eastAsia="楷体" w:hAnsi="楷体" w:cs="楷体" w:hint="eastAsia"/>
                <w:bCs/>
              </w:rPr>
              <w:t>种</w:t>
            </w:r>
          </w:p>
        </w:tc>
      </w:tr>
    </w:tbl>
    <w:p w:rsidR="00C64A15" w:rsidRDefault="00EC47BD">
      <w:pPr>
        <w:ind w:firstLineChars="200" w:firstLine="480"/>
        <w:rPr>
          <w:rFonts w:ascii="楷体" w:eastAsia="楷体" w:hAnsi="楷体"/>
          <w:bCs/>
        </w:rPr>
      </w:pPr>
      <w:r>
        <w:rPr>
          <w:rFonts w:ascii="楷体" w:eastAsia="楷体" w:hAnsi="楷体" w:hint="eastAsia"/>
          <w:bCs/>
        </w:rPr>
        <w:t>注：（</w:t>
      </w:r>
      <w:r>
        <w:rPr>
          <w:rFonts w:ascii="楷体" w:eastAsia="楷体" w:hAnsi="楷体" w:hint="eastAsia"/>
          <w:bCs/>
        </w:rPr>
        <w:t>1</w:t>
      </w:r>
      <w:r>
        <w:rPr>
          <w:rFonts w:ascii="楷体" w:eastAsia="楷体" w:hAnsi="楷体" w:hint="eastAsia"/>
          <w:bCs/>
        </w:rPr>
        <w:t>）实验项目：有实验讲义和既往学生实验报告的实验项目。（</w:t>
      </w:r>
      <w:r>
        <w:rPr>
          <w:rFonts w:ascii="楷体" w:eastAsia="楷体" w:hAnsi="楷体" w:hint="eastAsia"/>
          <w:bCs/>
        </w:rPr>
        <w:t>2</w:t>
      </w:r>
      <w:r>
        <w:rPr>
          <w:rFonts w:ascii="楷体" w:eastAsia="楷体" w:hAnsi="楷体" w:hint="eastAsia"/>
          <w:bCs/>
        </w:rPr>
        <w:t>）实验教材：由中心固定人员担任主编、正式出版的实验教材。（</w:t>
      </w:r>
      <w:r>
        <w:rPr>
          <w:rFonts w:ascii="楷体" w:eastAsia="楷体" w:hAnsi="楷体" w:hint="eastAsia"/>
          <w:bCs/>
        </w:rPr>
        <w:t>3</w:t>
      </w:r>
      <w:r>
        <w:rPr>
          <w:rFonts w:ascii="楷体" w:eastAsia="楷体" w:hAnsi="楷体" w:hint="eastAsia"/>
          <w:bCs/>
        </w:rPr>
        <w:t>）实验课程：在专业培养方案中独立设置学分的实验课程。</w:t>
      </w:r>
    </w:p>
    <w:p w:rsidR="00C64A15" w:rsidRDefault="00EC47BD" w:rsidP="006402B9">
      <w:pPr>
        <w:spacing w:beforeLines="50" w:afterLines="50"/>
        <w:ind w:firstLineChars="200" w:firstLine="560"/>
        <w:rPr>
          <w:rFonts w:ascii="黑体" w:eastAsia="黑体" w:hAnsi="黑体"/>
          <w:bCs/>
          <w:sz w:val="28"/>
          <w:szCs w:val="28"/>
        </w:rPr>
      </w:pPr>
      <w:r>
        <w:rPr>
          <w:rFonts w:ascii="黑体" w:eastAsia="黑体" w:hAnsi="黑体" w:hint="eastAsia"/>
          <w:bCs/>
          <w:sz w:val="28"/>
          <w:szCs w:val="28"/>
        </w:rPr>
        <w:lastRenderedPageBreak/>
        <w:t>（三）学生获奖情况</w:t>
      </w:r>
    </w:p>
    <w:tbl>
      <w:tblPr>
        <w:tblW w:w="85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48"/>
        <w:gridCol w:w="4056"/>
      </w:tblGrid>
      <w:tr w:rsidR="00C64A15">
        <w:trPr>
          <w:trHeight w:val="23"/>
        </w:trPr>
        <w:tc>
          <w:tcPr>
            <w:tcW w:w="2615" w:type="pct"/>
            <w:vAlign w:val="center"/>
          </w:tcPr>
          <w:p w:rsidR="00C64A15" w:rsidRDefault="00EC47BD">
            <w:pPr>
              <w:jc w:val="center"/>
              <w:rPr>
                <w:rFonts w:ascii="楷体" w:eastAsia="楷体" w:hAnsi="楷体" w:cs="楷体"/>
                <w:bCs/>
              </w:rPr>
            </w:pPr>
            <w:r>
              <w:rPr>
                <w:rFonts w:ascii="楷体" w:eastAsia="楷体" w:hAnsi="楷体" w:cs="楷体" w:hint="eastAsia"/>
                <w:bCs/>
              </w:rPr>
              <w:t>学生获奖人数</w:t>
            </w:r>
          </w:p>
        </w:tc>
        <w:tc>
          <w:tcPr>
            <w:tcW w:w="2385" w:type="pct"/>
            <w:vAlign w:val="center"/>
          </w:tcPr>
          <w:p w:rsidR="00C64A15" w:rsidRDefault="00EC47BD">
            <w:pPr>
              <w:jc w:val="center"/>
              <w:rPr>
                <w:rFonts w:ascii="楷体" w:eastAsia="楷体" w:hAnsi="楷体" w:cs="楷体"/>
                <w:bCs/>
              </w:rPr>
            </w:pPr>
            <w:r>
              <w:rPr>
                <w:rFonts w:ascii="楷体" w:eastAsia="楷体" w:hAnsi="楷体" w:cs="楷体" w:hint="eastAsia"/>
                <w:bCs/>
              </w:rPr>
              <w:t>489</w:t>
            </w:r>
            <w:r>
              <w:rPr>
                <w:rFonts w:ascii="楷体" w:eastAsia="楷体" w:hAnsi="楷体" w:cs="楷体" w:hint="eastAsia"/>
                <w:bCs/>
              </w:rPr>
              <w:t>人</w:t>
            </w:r>
          </w:p>
        </w:tc>
      </w:tr>
      <w:tr w:rsidR="00C64A15">
        <w:trPr>
          <w:trHeight w:val="23"/>
        </w:trPr>
        <w:tc>
          <w:tcPr>
            <w:tcW w:w="2615" w:type="pct"/>
            <w:vAlign w:val="center"/>
          </w:tcPr>
          <w:p w:rsidR="00C64A15" w:rsidRDefault="00EC47BD">
            <w:pPr>
              <w:jc w:val="center"/>
              <w:rPr>
                <w:rFonts w:ascii="楷体" w:eastAsia="楷体" w:hAnsi="楷体" w:cs="楷体"/>
                <w:bCs/>
              </w:rPr>
            </w:pPr>
            <w:r>
              <w:rPr>
                <w:rFonts w:ascii="楷体" w:eastAsia="楷体" w:hAnsi="楷体" w:cs="楷体" w:hint="eastAsia"/>
                <w:bCs/>
              </w:rPr>
              <w:t>学生发表论文数</w:t>
            </w:r>
          </w:p>
        </w:tc>
        <w:tc>
          <w:tcPr>
            <w:tcW w:w="2385" w:type="pct"/>
            <w:vAlign w:val="center"/>
          </w:tcPr>
          <w:p w:rsidR="00C64A15" w:rsidRDefault="00EC47BD">
            <w:pPr>
              <w:jc w:val="center"/>
              <w:rPr>
                <w:rFonts w:ascii="楷体" w:eastAsia="楷体" w:hAnsi="楷体" w:cs="楷体"/>
                <w:bCs/>
              </w:rPr>
            </w:pPr>
            <w:r>
              <w:rPr>
                <w:rFonts w:ascii="楷体" w:eastAsia="楷体" w:hAnsi="楷体" w:cs="楷体" w:hint="eastAsia"/>
                <w:bCs/>
              </w:rPr>
              <w:t>43</w:t>
            </w:r>
            <w:r>
              <w:rPr>
                <w:rFonts w:ascii="楷体" w:eastAsia="楷体" w:hAnsi="楷体" w:cs="楷体" w:hint="eastAsia"/>
                <w:bCs/>
              </w:rPr>
              <w:t>篇</w:t>
            </w:r>
          </w:p>
        </w:tc>
      </w:tr>
      <w:tr w:rsidR="00C64A15">
        <w:trPr>
          <w:trHeight w:val="23"/>
        </w:trPr>
        <w:tc>
          <w:tcPr>
            <w:tcW w:w="2615" w:type="pct"/>
            <w:vAlign w:val="center"/>
          </w:tcPr>
          <w:p w:rsidR="00C64A15" w:rsidRDefault="00EC47BD">
            <w:pPr>
              <w:jc w:val="center"/>
              <w:rPr>
                <w:rFonts w:ascii="楷体" w:eastAsia="楷体" w:hAnsi="楷体" w:cs="楷体"/>
                <w:bCs/>
              </w:rPr>
            </w:pPr>
            <w:r>
              <w:rPr>
                <w:rFonts w:ascii="楷体" w:eastAsia="楷体" w:hAnsi="楷体" w:cs="楷体" w:hint="eastAsia"/>
                <w:bCs/>
              </w:rPr>
              <w:t>学生获得专利数</w:t>
            </w:r>
          </w:p>
        </w:tc>
        <w:tc>
          <w:tcPr>
            <w:tcW w:w="2385" w:type="pct"/>
            <w:vAlign w:val="center"/>
          </w:tcPr>
          <w:p w:rsidR="00C64A15" w:rsidRDefault="00EC47BD">
            <w:pPr>
              <w:jc w:val="center"/>
              <w:rPr>
                <w:rFonts w:ascii="楷体" w:eastAsia="楷体" w:hAnsi="楷体" w:cs="楷体"/>
                <w:bCs/>
              </w:rPr>
            </w:pPr>
            <w:r>
              <w:rPr>
                <w:rFonts w:ascii="楷体" w:eastAsia="楷体" w:hAnsi="楷体" w:cs="楷体" w:hint="eastAsia"/>
                <w:bCs/>
              </w:rPr>
              <w:t>39</w:t>
            </w:r>
            <w:r>
              <w:rPr>
                <w:rFonts w:ascii="楷体" w:eastAsia="楷体" w:hAnsi="楷体" w:cs="楷体" w:hint="eastAsia"/>
                <w:bCs/>
              </w:rPr>
              <w:t>项</w:t>
            </w:r>
          </w:p>
        </w:tc>
      </w:tr>
    </w:tbl>
    <w:p w:rsidR="00C64A15" w:rsidRDefault="00EC47BD">
      <w:pPr>
        <w:ind w:firstLineChars="200" w:firstLine="480"/>
        <w:rPr>
          <w:rFonts w:ascii="楷体" w:eastAsia="楷体" w:hAnsi="楷体"/>
          <w:bCs/>
        </w:rPr>
      </w:pPr>
      <w:r>
        <w:rPr>
          <w:rFonts w:ascii="楷体" w:eastAsia="楷体" w:hAnsi="楷体" w:hint="eastAsia"/>
          <w:bCs/>
        </w:rPr>
        <w:t>注：（</w:t>
      </w:r>
      <w:r>
        <w:rPr>
          <w:rFonts w:ascii="楷体" w:eastAsia="楷体" w:hAnsi="楷体" w:hint="eastAsia"/>
          <w:bCs/>
        </w:rPr>
        <w:t>1</w:t>
      </w:r>
      <w:r>
        <w:rPr>
          <w:rFonts w:ascii="楷体" w:eastAsia="楷体" w:hAnsi="楷体" w:hint="eastAsia"/>
          <w:bCs/>
        </w:rPr>
        <w:t>）学生获奖：指导教师必须是中心固定人员，获奖项目必须是相关项目的全国总决赛以上项目。（</w:t>
      </w:r>
      <w:r>
        <w:rPr>
          <w:rFonts w:ascii="楷体" w:eastAsia="楷体" w:hAnsi="楷体" w:hint="eastAsia"/>
          <w:bCs/>
        </w:rPr>
        <w:t>2</w:t>
      </w:r>
      <w:r>
        <w:rPr>
          <w:rFonts w:ascii="楷体" w:eastAsia="楷体" w:hAnsi="楷体" w:hint="eastAsia"/>
          <w:bCs/>
        </w:rPr>
        <w:t>）学生发表论文：必须是在正规出版物上发表，通讯作者或指导老师为中心固定人员。（</w:t>
      </w:r>
      <w:r>
        <w:rPr>
          <w:rFonts w:ascii="楷体" w:eastAsia="楷体" w:hAnsi="楷体" w:hint="eastAsia"/>
          <w:bCs/>
        </w:rPr>
        <w:t>3</w:t>
      </w:r>
      <w:r>
        <w:rPr>
          <w:rFonts w:ascii="楷体" w:eastAsia="楷体" w:hAnsi="楷体" w:hint="eastAsia"/>
          <w:bCs/>
        </w:rPr>
        <w:t>）学生获得专利：为已批准专利，中心固定人员为专利共同持有人。</w:t>
      </w:r>
    </w:p>
    <w:p w:rsidR="00C64A15" w:rsidRDefault="00EC47BD" w:rsidP="006402B9">
      <w:pPr>
        <w:spacing w:beforeLines="50"/>
        <w:ind w:firstLineChars="196" w:firstLine="630"/>
        <w:rPr>
          <w:rFonts w:ascii="黑体" w:eastAsia="黑体" w:hAnsi="黑体"/>
          <w:b/>
          <w:bCs/>
          <w:sz w:val="32"/>
          <w:szCs w:val="32"/>
        </w:rPr>
      </w:pPr>
      <w:r>
        <w:rPr>
          <w:rFonts w:ascii="黑体" w:eastAsia="黑体" w:hAnsi="黑体" w:hint="eastAsia"/>
          <w:b/>
          <w:bCs/>
          <w:sz w:val="32"/>
          <w:szCs w:val="32"/>
        </w:rPr>
        <w:t>四、教学改革与科学研究情况</w:t>
      </w:r>
    </w:p>
    <w:p w:rsidR="00C64A15" w:rsidRDefault="00EC47BD" w:rsidP="006402B9">
      <w:pPr>
        <w:spacing w:beforeLines="50" w:afterLines="50"/>
        <w:ind w:firstLineChars="200" w:firstLine="560"/>
        <w:rPr>
          <w:rFonts w:ascii="黑体" w:eastAsia="黑体" w:hAnsi="黑体"/>
          <w:bCs/>
          <w:sz w:val="28"/>
          <w:szCs w:val="28"/>
        </w:rPr>
      </w:pPr>
      <w:r>
        <w:rPr>
          <w:rFonts w:ascii="黑体" w:eastAsia="黑体" w:hAnsi="黑体" w:hint="eastAsia"/>
          <w:bCs/>
          <w:sz w:val="28"/>
          <w:szCs w:val="28"/>
        </w:rPr>
        <w:t>（一）</w:t>
      </w:r>
      <w:r>
        <w:rPr>
          <w:rFonts w:ascii="黑体" w:eastAsia="黑体" w:hAnsi="黑体" w:cs="仿宋_GB2312" w:hint="eastAsia"/>
          <w:bCs/>
          <w:sz w:val="28"/>
          <w:szCs w:val="28"/>
        </w:rPr>
        <w:t>承担教学改革任务及经费</w:t>
      </w:r>
    </w:p>
    <w:tbl>
      <w:tblPr>
        <w:tblW w:w="8504" w:type="dxa"/>
        <w:tblLayout w:type="fixed"/>
        <w:tblCellMar>
          <w:top w:w="15" w:type="dxa"/>
          <w:left w:w="15" w:type="dxa"/>
          <w:bottom w:w="15" w:type="dxa"/>
          <w:right w:w="15" w:type="dxa"/>
        </w:tblCellMar>
        <w:tblLook w:val="04A0"/>
      </w:tblPr>
      <w:tblGrid>
        <w:gridCol w:w="410"/>
        <w:gridCol w:w="1944"/>
        <w:gridCol w:w="1012"/>
        <w:gridCol w:w="994"/>
        <w:gridCol w:w="1800"/>
        <w:gridCol w:w="825"/>
        <w:gridCol w:w="994"/>
        <w:gridCol w:w="525"/>
      </w:tblGrid>
      <w:tr w:rsidR="00C64A15">
        <w:trPr>
          <w:trHeight w:val="757"/>
          <w:tblHeader/>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adjustRightInd w:val="0"/>
              <w:snapToGrid w:val="0"/>
              <w:jc w:val="center"/>
              <w:rPr>
                <w:rFonts w:ascii="黑体" w:eastAsia="黑体" w:hAnsi="黑体" w:cs="黑体"/>
              </w:rPr>
            </w:pPr>
            <w:r>
              <w:rPr>
                <w:rFonts w:ascii="黑体" w:eastAsia="黑体" w:hAnsi="黑体" w:cs="黑体" w:hint="eastAsia"/>
              </w:rPr>
              <w:t>序号</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adjustRightInd w:val="0"/>
              <w:snapToGrid w:val="0"/>
              <w:jc w:val="center"/>
              <w:rPr>
                <w:rFonts w:ascii="黑体" w:eastAsia="黑体" w:hAnsi="黑体" w:cs="黑体"/>
              </w:rPr>
            </w:pPr>
            <w:r>
              <w:rPr>
                <w:rFonts w:ascii="黑体" w:eastAsia="黑体" w:hAnsi="黑体" w:cs="黑体" w:hint="eastAsia"/>
              </w:rPr>
              <w:t>项目</w:t>
            </w:r>
            <w:r>
              <w:rPr>
                <w:rFonts w:ascii="黑体" w:eastAsia="黑体" w:hAnsi="黑体" w:cs="黑体" w:hint="eastAsia"/>
              </w:rPr>
              <w:t>/</w:t>
            </w:r>
          </w:p>
          <w:p w:rsidR="00C64A15" w:rsidRDefault="00EC47BD">
            <w:pPr>
              <w:adjustRightInd w:val="0"/>
              <w:snapToGrid w:val="0"/>
              <w:jc w:val="center"/>
              <w:rPr>
                <w:rFonts w:ascii="黑体" w:eastAsia="黑体" w:hAnsi="黑体" w:cs="黑体"/>
              </w:rPr>
            </w:pPr>
            <w:r>
              <w:rPr>
                <w:rFonts w:ascii="黑体" w:eastAsia="黑体" w:hAnsi="黑体" w:cs="黑体" w:hint="eastAsia"/>
              </w:rPr>
              <w:t>课题名称</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adjustRightInd w:val="0"/>
              <w:snapToGrid w:val="0"/>
              <w:jc w:val="center"/>
              <w:rPr>
                <w:rFonts w:ascii="黑体" w:eastAsia="黑体" w:hAnsi="黑体" w:cs="黑体"/>
              </w:rPr>
            </w:pPr>
            <w:r>
              <w:rPr>
                <w:rFonts w:ascii="黑体" w:eastAsia="黑体" w:hAnsi="黑体" w:cs="黑体" w:hint="eastAsia"/>
              </w:rPr>
              <w:t>文号</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adjustRightInd w:val="0"/>
              <w:snapToGrid w:val="0"/>
              <w:jc w:val="center"/>
              <w:rPr>
                <w:rFonts w:ascii="黑体" w:eastAsia="黑体" w:hAnsi="黑体" w:cs="黑体"/>
              </w:rPr>
            </w:pPr>
            <w:r>
              <w:rPr>
                <w:rFonts w:ascii="黑体" w:eastAsia="黑体" w:hAnsi="黑体" w:cs="黑体" w:hint="eastAsia"/>
              </w:rPr>
              <w:t>负责人</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adjustRightInd w:val="0"/>
              <w:snapToGrid w:val="0"/>
              <w:jc w:val="center"/>
              <w:rPr>
                <w:rFonts w:ascii="黑体" w:eastAsia="黑体" w:hAnsi="黑体" w:cs="黑体"/>
              </w:rPr>
            </w:pPr>
            <w:r>
              <w:rPr>
                <w:rFonts w:ascii="黑体" w:eastAsia="黑体" w:hAnsi="黑体" w:cs="黑体" w:hint="eastAsia"/>
              </w:rPr>
              <w:t>参加人员</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adjustRightInd w:val="0"/>
              <w:snapToGrid w:val="0"/>
              <w:jc w:val="center"/>
              <w:rPr>
                <w:rFonts w:ascii="黑体" w:eastAsia="黑体" w:hAnsi="黑体" w:cs="黑体"/>
              </w:rPr>
            </w:pPr>
            <w:r>
              <w:rPr>
                <w:rFonts w:ascii="黑体" w:eastAsia="黑体" w:hAnsi="黑体" w:cs="黑体" w:hint="eastAsia"/>
              </w:rPr>
              <w:t>起止</w:t>
            </w:r>
          </w:p>
          <w:p w:rsidR="00C64A15" w:rsidRDefault="00EC47BD">
            <w:pPr>
              <w:adjustRightInd w:val="0"/>
              <w:snapToGrid w:val="0"/>
              <w:jc w:val="center"/>
              <w:rPr>
                <w:rFonts w:ascii="黑体" w:eastAsia="黑体" w:hAnsi="黑体" w:cs="黑体"/>
              </w:rPr>
            </w:pPr>
            <w:r>
              <w:rPr>
                <w:rFonts w:ascii="黑体" w:eastAsia="黑体" w:hAnsi="黑体" w:cs="黑体" w:hint="eastAsia"/>
              </w:rPr>
              <w:t>时间</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adjustRightInd w:val="0"/>
              <w:snapToGrid w:val="0"/>
              <w:jc w:val="center"/>
              <w:rPr>
                <w:rFonts w:ascii="黑体" w:eastAsia="黑体" w:hAnsi="黑体" w:cs="黑体"/>
              </w:rPr>
            </w:pPr>
            <w:r>
              <w:rPr>
                <w:rFonts w:ascii="黑体" w:eastAsia="黑体" w:hAnsi="黑体" w:cs="黑体" w:hint="eastAsia"/>
              </w:rPr>
              <w:t>经费</w:t>
            </w:r>
          </w:p>
          <w:p w:rsidR="00C64A15" w:rsidRDefault="00EC47BD">
            <w:pPr>
              <w:adjustRightInd w:val="0"/>
              <w:snapToGrid w:val="0"/>
              <w:jc w:val="center"/>
              <w:rPr>
                <w:rFonts w:ascii="黑体" w:eastAsia="黑体" w:hAnsi="黑体" w:cs="黑体"/>
              </w:rPr>
            </w:pPr>
            <w:r>
              <w:rPr>
                <w:rFonts w:ascii="黑体" w:eastAsia="黑体" w:hAnsi="黑体" w:cs="黑体" w:hint="eastAsia"/>
              </w:rPr>
              <w:t>（万元）</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adjustRightInd w:val="0"/>
              <w:snapToGrid w:val="0"/>
              <w:jc w:val="center"/>
              <w:rPr>
                <w:rFonts w:ascii="黑体" w:eastAsia="黑体" w:hAnsi="黑体" w:cs="黑体"/>
              </w:rPr>
            </w:pPr>
            <w:r>
              <w:rPr>
                <w:rFonts w:ascii="黑体" w:eastAsia="黑体" w:hAnsi="黑体" w:cs="黑体" w:hint="eastAsia"/>
              </w:rPr>
              <w:t>类别</w:t>
            </w:r>
          </w:p>
        </w:tc>
      </w:tr>
      <w:tr w:rsidR="00C64A15">
        <w:trPr>
          <w:trHeight w:val="48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1</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proofErr w:type="gramStart"/>
            <w:r>
              <w:rPr>
                <w:rFonts w:ascii="楷体" w:eastAsia="楷体" w:hAnsi="楷体" w:cs="楷体" w:hint="eastAsia"/>
                <w:color w:val="000000"/>
                <w:kern w:val="0"/>
                <w:sz w:val="21"/>
                <w:szCs w:val="21"/>
              </w:rPr>
              <w:t>文旅融合</w:t>
            </w:r>
            <w:proofErr w:type="gramEnd"/>
            <w:r>
              <w:rPr>
                <w:rFonts w:ascii="楷体" w:eastAsia="楷体" w:hAnsi="楷体" w:cs="楷体" w:hint="eastAsia"/>
                <w:color w:val="000000"/>
                <w:kern w:val="0"/>
                <w:sz w:val="21"/>
                <w:szCs w:val="21"/>
              </w:rPr>
              <w:t>视域下旅游管理类专业</w:t>
            </w:r>
            <w:proofErr w:type="gramStart"/>
            <w:r>
              <w:rPr>
                <w:rFonts w:ascii="楷体" w:eastAsia="楷体" w:hAnsi="楷体" w:cs="楷体" w:hint="eastAsia"/>
                <w:color w:val="000000"/>
                <w:kern w:val="0"/>
                <w:sz w:val="21"/>
                <w:szCs w:val="21"/>
              </w:rPr>
              <w:t>课程思政建设</w:t>
            </w:r>
            <w:proofErr w:type="gramEnd"/>
            <w:r>
              <w:rPr>
                <w:rFonts w:ascii="楷体" w:eastAsia="楷体" w:hAnsi="楷体" w:cs="楷体" w:hint="eastAsia"/>
                <w:color w:val="000000"/>
                <w:kern w:val="0"/>
                <w:sz w:val="21"/>
                <w:szCs w:val="21"/>
              </w:rPr>
              <w:t>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2021GA038</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蒋昕</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sz w:val="21"/>
                <w:szCs w:val="21"/>
              </w:rPr>
            </w:pPr>
            <w:r>
              <w:rPr>
                <w:rFonts w:ascii="楷体" w:eastAsia="楷体" w:hAnsi="楷体" w:cs="楷体" w:hint="eastAsia"/>
                <w:color w:val="000000"/>
                <w:kern w:val="0"/>
                <w:sz w:val="21"/>
                <w:szCs w:val="21"/>
              </w:rPr>
              <w:t>邓毅、邱敏、梁慧、张春琳、曹流、</w:t>
            </w:r>
          </w:p>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赵冰</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72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产教融合背景下税收学专业“三级四方”实践综合体探索研究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2021GA039</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林颖</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sz w:val="21"/>
                <w:szCs w:val="21"/>
              </w:rPr>
            </w:pPr>
            <w:r>
              <w:rPr>
                <w:rFonts w:ascii="楷体" w:eastAsia="楷体" w:hAnsi="楷体" w:cs="楷体" w:hint="eastAsia"/>
                <w:color w:val="000000"/>
                <w:kern w:val="0"/>
                <w:sz w:val="21"/>
                <w:szCs w:val="21"/>
              </w:rPr>
              <w:t>蔡红英、</w:t>
            </w:r>
            <w:proofErr w:type="gramStart"/>
            <w:r>
              <w:rPr>
                <w:rFonts w:ascii="楷体" w:eastAsia="楷体" w:hAnsi="楷体" w:cs="楷体" w:hint="eastAsia"/>
                <w:color w:val="000000"/>
                <w:kern w:val="0"/>
                <w:sz w:val="21"/>
                <w:szCs w:val="21"/>
              </w:rPr>
              <w:t>袁</w:t>
            </w:r>
            <w:proofErr w:type="gramEnd"/>
            <w:r>
              <w:rPr>
                <w:rFonts w:ascii="楷体" w:eastAsia="楷体" w:hAnsi="楷体" w:cs="楷体" w:hint="eastAsia"/>
                <w:color w:val="000000"/>
                <w:kern w:val="0"/>
                <w:sz w:val="21"/>
                <w:szCs w:val="21"/>
              </w:rPr>
              <w:t>文艺、</w:t>
            </w:r>
          </w:p>
          <w:p w:rsidR="00C64A15" w:rsidRDefault="00EC47BD">
            <w:pPr>
              <w:widowControl/>
              <w:jc w:val="center"/>
              <w:textAlignment w:val="center"/>
              <w:rPr>
                <w:rFonts w:ascii="楷体" w:eastAsia="楷体" w:hAnsi="楷体" w:cs="楷体"/>
                <w:color w:val="000000"/>
                <w:kern w:val="0"/>
                <w:sz w:val="21"/>
                <w:szCs w:val="21"/>
              </w:rPr>
            </w:pPr>
            <w:r>
              <w:rPr>
                <w:rFonts w:ascii="楷体" w:eastAsia="楷体" w:hAnsi="楷体" w:cs="楷体" w:hint="eastAsia"/>
                <w:color w:val="000000"/>
                <w:kern w:val="0"/>
                <w:sz w:val="21"/>
                <w:szCs w:val="21"/>
              </w:rPr>
              <w:t>刘晓凤、陶东杰、</w:t>
            </w:r>
          </w:p>
          <w:p w:rsidR="00C64A15" w:rsidRDefault="00EC47BD">
            <w:pPr>
              <w:widowControl/>
              <w:jc w:val="center"/>
              <w:textAlignment w:val="center"/>
              <w:rPr>
                <w:rFonts w:ascii="楷体" w:eastAsia="楷体" w:hAnsi="楷体" w:cs="楷体"/>
                <w:color w:val="000000"/>
                <w:kern w:val="0"/>
                <w:sz w:val="21"/>
                <w:szCs w:val="21"/>
              </w:rPr>
            </w:pPr>
            <w:r>
              <w:rPr>
                <w:rFonts w:ascii="楷体" w:eastAsia="楷体" w:hAnsi="楷体" w:cs="楷体" w:hint="eastAsia"/>
                <w:color w:val="000000"/>
                <w:kern w:val="0"/>
                <w:sz w:val="21"/>
                <w:szCs w:val="21"/>
              </w:rPr>
              <w:t>余萍、黄宏斌、</w:t>
            </w:r>
          </w:p>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周琴、易坤山</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48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3</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湖北高校台籍教师职业发展及社会融入问题研究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2021GB043</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高学琴</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sz w:val="21"/>
                <w:szCs w:val="21"/>
              </w:rPr>
            </w:pPr>
            <w:r>
              <w:rPr>
                <w:rFonts w:ascii="楷体" w:eastAsia="楷体" w:hAnsi="楷体" w:cs="楷体" w:hint="eastAsia"/>
                <w:color w:val="000000"/>
                <w:kern w:val="0"/>
                <w:sz w:val="21"/>
                <w:szCs w:val="21"/>
              </w:rPr>
              <w:t>路杨、曾晖、</w:t>
            </w:r>
          </w:p>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林子荣、张梦娜</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96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4</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新文科背景下大学生国学素养培育研究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2021GB044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陈建华</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sz w:val="21"/>
                <w:szCs w:val="21"/>
              </w:rPr>
            </w:pPr>
            <w:r>
              <w:rPr>
                <w:rFonts w:ascii="楷体" w:eastAsia="楷体" w:hAnsi="楷体" w:cs="楷体" w:hint="eastAsia"/>
                <w:color w:val="000000"/>
                <w:kern w:val="0"/>
                <w:sz w:val="21"/>
                <w:szCs w:val="21"/>
              </w:rPr>
              <w:t>彭书雄、谭少茹、李艳、王世立、</w:t>
            </w:r>
          </w:p>
          <w:p w:rsidR="00C64A15" w:rsidRDefault="00EC47BD">
            <w:pPr>
              <w:widowControl/>
              <w:jc w:val="center"/>
              <w:textAlignment w:val="center"/>
              <w:rPr>
                <w:rFonts w:ascii="楷体" w:eastAsia="楷体" w:hAnsi="楷体" w:cs="楷体"/>
                <w:color w:val="000000"/>
                <w:kern w:val="0"/>
                <w:sz w:val="21"/>
                <w:szCs w:val="21"/>
              </w:rPr>
            </w:pPr>
            <w:r>
              <w:rPr>
                <w:rFonts w:ascii="楷体" w:eastAsia="楷体" w:hAnsi="楷体" w:cs="楷体" w:hint="eastAsia"/>
                <w:color w:val="000000"/>
                <w:kern w:val="0"/>
                <w:sz w:val="21"/>
                <w:szCs w:val="21"/>
              </w:rPr>
              <w:t>曾浪、杨帅、</w:t>
            </w:r>
          </w:p>
          <w:p w:rsidR="00C64A15" w:rsidRDefault="00EC47BD">
            <w:pPr>
              <w:widowControl/>
              <w:jc w:val="center"/>
              <w:textAlignment w:val="center"/>
              <w:rPr>
                <w:rFonts w:ascii="楷体" w:eastAsia="楷体" w:hAnsi="楷体" w:cs="楷体"/>
                <w:color w:val="000000"/>
                <w:sz w:val="21"/>
                <w:szCs w:val="21"/>
              </w:rPr>
            </w:pPr>
            <w:proofErr w:type="gramStart"/>
            <w:r>
              <w:rPr>
                <w:rFonts w:ascii="楷体" w:eastAsia="楷体" w:hAnsi="楷体" w:cs="楷体" w:hint="eastAsia"/>
                <w:color w:val="000000"/>
                <w:kern w:val="0"/>
                <w:sz w:val="21"/>
                <w:szCs w:val="21"/>
              </w:rPr>
              <w:t>秦宇霞</w:t>
            </w:r>
            <w:proofErr w:type="gramEnd"/>
            <w:r>
              <w:rPr>
                <w:rFonts w:ascii="楷体" w:eastAsia="楷体" w:hAnsi="楷体" w:cs="楷体" w:hint="eastAsia"/>
                <w:color w:val="000000"/>
                <w:kern w:val="0"/>
                <w:sz w:val="21"/>
                <w:szCs w:val="21"/>
              </w:rPr>
              <w:t>、叶华利</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72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5</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体育小镇视角下高校休闲体育人才培养路径研究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2021GB045</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proofErr w:type="gramStart"/>
            <w:r>
              <w:rPr>
                <w:rFonts w:ascii="楷体" w:eastAsia="楷体" w:hAnsi="楷体" w:cs="楷体" w:hint="eastAsia"/>
                <w:color w:val="000000"/>
                <w:kern w:val="0"/>
                <w:sz w:val="21"/>
                <w:szCs w:val="21"/>
              </w:rPr>
              <w:t>高玖灵</w:t>
            </w:r>
            <w:proofErr w:type="gramEnd"/>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兰自力、孙立海、胡启良、王玉锋、马广卫</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48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6</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以</w:t>
            </w:r>
            <w:r>
              <w:rPr>
                <w:rFonts w:ascii="楷体" w:eastAsia="楷体" w:hAnsi="楷体" w:cs="楷体" w:hint="eastAsia"/>
                <w:color w:val="000000"/>
                <w:kern w:val="0"/>
                <w:sz w:val="21"/>
                <w:szCs w:val="21"/>
              </w:rPr>
              <w:t>PI</w:t>
            </w:r>
            <w:r>
              <w:rPr>
                <w:rFonts w:ascii="楷体" w:eastAsia="楷体" w:hAnsi="楷体" w:cs="楷体" w:hint="eastAsia"/>
                <w:color w:val="000000"/>
                <w:kern w:val="0"/>
                <w:sz w:val="21"/>
                <w:szCs w:val="21"/>
              </w:rPr>
              <w:t>制构建地方财经院校学科治理体系研究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2021GB046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proofErr w:type="gramStart"/>
            <w:r>
              <w:rPr>
                <w:rFonts w:ascii="楷体" w:eastAsia="楷体" w:hAnsi="楷体" w:cs="楷体" w:hint="eastAsia"/>
                <w:color w:val="000000"/>
                <w:kern w:val="0"/>
                <w:sz w:val="21"/>
                <w:szCs w:val="21"/>
              </w:rPr>
              <w:t>严飞</w:t>
            </w:r>
            <w:proofErr w:type="gramEnd"/>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sz w:val="21"/>
                <w:szCs w:val="21"/>
              </w:rPr>
            </w:pPr>
            <w:r>
              <w:rPr>
                <w:rFonts w:ascii="楷体" w:eastAsia="楷体" w:hAnsi="楷体" w:cs="楷体" w:hint="eastAsia"/>
                <w:color w:val="000000"/>
                <w:kern w:val="0"/>
                <w:sz w:val="21"/>
                <w:szCs w:val="21"/>
              </w:rPr>
              <w:t>徐万华、索凯峰、</w:t>
            </w:r>
          </w:p>
          <w:p w:rsidR="00C64A15" w:rsidRDefault="00EC47BD">
            <w:pPr>
              <w:widowControl/>
              <w:jc w:val="center"/>
              <w:textAlignment w:val="center"/>
              <w:rPr>
                <w:rFonts w:ascii="楷体" w:eastAsia="楷体" w:hAnsi="楷体" w:cs="楷体"/>
                <w:color w:val="000000"/>
                <w:kern w:val="0"/>
                <w:sz w:val="21"/>
                <w:szCs w:val="21"/>
              </w:rPr>
            </w:pPr>
            <w:r>
              <w:rPr>
                <w:rFonts w:ascii="楷体" w:eastAsia="楷体" w:hAnsi="楷体" w:cs="楷体" w:hint="eastAsia"/>
                <w:color w:val="000000"/>
                <w:kern w:val="0"/>
                <w:sz w:val="21"/>
                <w:szCs w:val="21"/>
              </w:rPr>
              <w:t>叶洪涛、谷木荣、</w:t>
            </w:r>
          </w:p>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张瀚月</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72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7</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要素融合视阈下大</w:t>
            </w:r>
            <w:proofErr w:type="gramStart"/>
            <w:r>
              <w:rPr>
                <w:rFonts w:ascii="楷体" w:eastAsia="楷体" w:hAnsi="楷体" w:cs="楷体" w:hint="eastAsia"/>
                <w:color w:val="000000"/>
                <w:kern w:val="0"/>
                <w:sz w:val="21"/>
                <w:szCs w:val="21"/>
              </w:rPr>
              <w:t>思政课</w:t>
            </w:r>
            <w:proofErr w:type="gramEnd"/>
            <w:r>
              <w:rPr>
                <w:rFonts w:ascii="楷体" w:eastAsia="楷体" w:hAnsi="楷体" w:cs="楷体" w:hint="eastAsia"/>
                <w:color w:val="000000"/>
                <w:kern w:val="0"/>
                <w:sz w:val="21"/>
                <w:szCs w:val="21"/>
              </w:rPr>
              <w:t>建设研究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2021GB047</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proofErr w:type="gramStart"/>
            <w:r>
              <w:rPr>
                <w:rFonts w:ascii="楷体" w:eastAsia="楷体" w:hAnsi="楷体" w:cs="楷体" w:hint="eastAsia"/>
                <w:color w:val="000000"/>
                <w:kern w:val="0"/>
                <w:sz w:val="21"/>
                <w:szCs w:val="21"/>
              </w:rPr>
              <w:t>丁君涛</w:t>
            </w:r>
            <w:proofErr w:type="gramEnd"/>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叶晓东、代保平、赵继伟、冯连军、朱宝林</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72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lastRenderedPageBreak/>
              <w:t>8</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基于智慧课堂的大学英语深度学习研究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2021ZA20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孙小军</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何明霞、章木林（外校）、韩琪、侯香浪、胡颖、刘京、张露</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48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9</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新时代休闲体育专业人才培养的结构性改革研究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2020566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曾鸣</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sz w:val="21"/>
                <w:szCs w:val="21"/>
              </w:rPr>
            </w:pPr>
            <w:r>
              <w:rPr>
                <w:rFonts w:ascii="楷体" w:eastAsia="楷体" w:hAnsi="楷体" w:cs="楷体" w:hint="eastAsia"/>
                <w:color w:val="000000"/>
                <w:kern w:val="0"/>
                <w:sz w:val="21"/>
                <w:szCs w:val="21"/>
              </w:rPr>
              <w:t>孙辉、王玉锋、</w:t>
            </w:r>
          </w:p>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张诚、杜君鹏</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72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10</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sz w:val="21"/>
                <w:szCs w:val="21"/>
              </w:rPr>
            </w:pPr>
            <w:r>
              <w:rPr>
                <w:rFonts w:ascii="楷体" w:eastAsia="楷体" w:hAnsi="楷体" w:cs="楷体" w:hint="eastAsia"/>
                <w:color w:val="000000"/>
                <w:kern w:val="0"/>
                <w:sz w:val="21"/>
                <w:szCs w:val="21"/>
              </w:rPr>
              <w:t>基于社会建构主义与混合学习理念的商务翻译教学模式创新</w:t>
            </w:r>
          </w:p>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2020567</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韩琪</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何明霞、张永中、周俊博、张露</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72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11</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新时代“金句”对</w:t>
            </w:r>
            <w:proofErr w:type="gramStart"/>
            <w:r>
              <w:rPr>
                <w:rFonts w:ascii="楷体" w:eastAsia="楷体" w:hAnsi="楷体" w:cs="楷体" w:hint="eastAsia"/>
                <w:color w:val="000000"/>
                <w:kern w:val="0"/>
                <w:sz w:val="21"/>
                <w:szCs w:val="21"/>
              </w:rPr>
              <w:t>打造思政“金课”</w:t>
            </w:r>
            <w:proofErr w:type="gramEnd"/>
            <w:r>
              <w:rPr>
                <w:rFonts w:ascii="楷体" w:eastAsia="楷体" w:hAnsi="楷体" w:cs="楷体" w:hint="eastAsia"/>
                <w:color w:val="000000"/>
                <w:kern w:val="0"/>
                <w:sz w:val="21"/>
                <w:szCs w:val="21"/>
              </w:rPr>
              <w:t>的引领作用研究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2020568</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黄敦兵</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proofErr w:type="gramStart"/>
            <w:r>
              <w:rPr>
                <w:rFonts w:ascii="楷体" w:eastAsia="楷体" w:hAnsi="楷体" w:cs="楷体" w:hint="eastAsia"/>
                <w:color w:val="000000"/>
                <w:kern w:val="0"/>
                <w:sz w:val="21"/>
                <w:szCs w:val="21"/>
              </w:rPr>
              <w:t>涂爱荣</w:t>
            </w:r>
            <w:proofErr w:type="gramEnd"/>
            <w:r>
              <w:rPr>
                <w:rFonts w:ascii="楷体" w:eastAsia="楷体" w:hAnsi="楷体" w:cs="楷体" w:hint="eastAsia"/>
                <w:color w:val="000000"/>
                <w:kern w:val="0"/>
                <w:sz w:val="21"/>
                <w:szCs w:val="21"/>
              </w:rPr>
              <w:t>、赵继伟、罗聘、代保平</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48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12</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财经类高校国际化人才培养模式的研究与实践</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2020569</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刘晓凤</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龚振中、段云华、董冠妮、夏菲</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72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13</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sz w:val="21"/>
                <w:szCs w:val="21"/>
              </w:rPr>
            </w:pPr>
            <w:r>
              <w:rPr>
                <w:rFonts w:ascii="楷体" w:eastAsia="楷体" w:hAnsi="楷体" w:cs="楷体" w:hint="eastAsia"/>
                <w:color w:val="000000"/>
                <w:kern w:val="0"/>
                <w:sz w:val="21"/>
                <w:szCs w:val="21"/>
              </w:rPr>
              <w:t>大智</w:t>
            </w:r>
            <w:proofErr w:type="gramStart"/>
            <w:r>
              <w:rPr>
                <w:rFonts w:ascii="楷体" w:eastAsia="楷体" w:hAnsi="楷体" w:cs="楷体" w:hint="eastAsia"/>
                <w:color w:val="000000"/>
                <w:kern w:val="0"/>
                <w:sz w:val="21"/>
                <w:szCs w:val="21"/>
              </w:rPr>
              <w:t>移云背景</w:t>
            </w:r>
            <w:proofErr w:type="gramEnd"/>
            <w:r>
              <w:rPr>
                <w:rFonts w:ascii="楷体" w:eastAsia="楷体" w:hAnsi="楷体" w:cs="楷体" w:hint="eastAsia"/>
                <w:color w:val="000000"/>
                <w:kern w:val="0"/>
                <w:sz w:val="21"/>
                <w:szCs w:val="21"/>
              </w:rPr>
              <w:t>下基于</w:t>
            </w:r>
            <w:r>
              <w:rPr>
                <w:rFonts w:ascii="楷体" w:eastAsia="楷体" w:hAnsi="楷体" w:cs="楷体" w:hint="eastAsia"/>
                <w:color w:val="000000"/>
                <w:kern w:val="0"/>
                <w:sz w:val="21"/>
                <w:szCs w:val="21"/>
              </w:rPr>
              <w:t>PBL</w:t>
            </w:r>
            <w:r>
              <w:rPr>
                <w:rFonts w:ascii="楷体" w:eastAsia="楷体" w:hAnsi="楷体" w:cs="楷体" w:hint="eastAsia"/>
                <w:color w:val="000000"/>
                <w:kern w:val="0"/>
                <w:sz w:val="21"/>
                <w:szCs w:val="21"/>
              </w:rPr>
              <w:t>的“互联网</w:t>
            </w:r>
            <w:r>
              <w:rPr>
                <w:rFonts w:ascii="楷体" w:eastAsia="楷体" w:hAnsi="楷体" w:cs="楷体" w:hint="eastAsia"/>
                <w:color w:val="000000"/>
                <w:kern w:val="0"/>
                <w:sz w:val="21"/>
                <w:szCs w:val="21"/>
              </w:rPr>
              <w:t>+MPAcc</w:t>
            </w:r>
            <w:r>
              <w:rPr>
                <w:rFonts w:ascii="楷体" w:eastAsia="楷体" w:hAnsi="楷体" w:cs="楷体" w:hint="eastAsia"/>
                <w:color w:val="000000"/>
                <w:kern w:val="0"/>
                <w:sz w:val="21"/>
                <w:szCs w:val="21"/>
              </w:rPr>
              <w:t>”培养体系</w:t>
            </w:r>
          </w:p>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2020570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刘迅</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sz w:val="21"/>
                <w:szCs w:val="21"/>
              </w:rPr>
            </w:pPr>
            <w:r>
              <w:rPr>
                <w:rFonts w:ascii="楷体" w:eastAsia="楷体" w:hAnsi="楷体" w:cs="楷体" w:hint="eastAsia"/>
                <w:color w:val="000000"/>
                <w:kern w:val="0"/>
                <w:sz w:val="21"/>
                <w:szCs w:val="21"/>
              </w:rPr>
              <w:t>严飞、邵天营、</w:t>
            </w:r>
          </w:p>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谈多娇、郑玲玲</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48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14</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基于现代信息技术的公共数学课程教学模式研究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2020571</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陆健华</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sz w:val="21"/>
                <w:szCs w:val="21"/>
              </w:rPr>
            </w:pPr>
            <w:proofErr w:type="gramStart"/>
            <w:r>
              <w:rPr>
                <w:rFonts w:ascii="楷体" w:eastAsia="楷体" w:hAnsi="楷体" w:cs="楷体" w:hint="eastAsia"/>
                <w:color w:val="000000"/>
                <w:kern w:val="0"/>
                <w:sz w:val="21"/>
                <w:szCs w:val="21"/>
              </w:rPr>
              <w:t>陶前功</w:t>
            </w:r>
            <w:proofErr w:type="gramEnd"/>
            <w:r>
              <w:rPr>
                <w:rFonts w:ascii="楷体" w:eastAsia="楷体" w:hAnsi="楷体" w:cs="楷体" w:hint="eastAsia"/>
                <w:color w:val="000000"/>
                <w:kern w:val="0"/>
                <w:sz w:val="21"/>
                <w:szCs w:val="21"/>
              </w:rPr>
              <w:t>、邢婧、</w:t>
            </w:r>
          </w:p>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徐勇、王玉宝</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1148"/>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15</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比较视野下动画专业学生创新能力培养模式与提升路径研究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2020572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吕璐</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sz w:val="21"/>
                <w:szCs w:val="21"/>
              </w:rPr>
            </w:pPr>
            <w:r>
              <w:rPr>
                <w:rFonts w:ascii="楷体" w:eastAsia="楷体" w:hAnsi="楷体" w:cs="楷体" w:hint="eastAsia"/>
                <w:color w:val="000000"/>
                <w:kern w:val="0"/>
                <w:sz w:val="21"/>
                <w:szCs w:val="21"/>
              </w:rPr>
              <w:t>顾琛、黄朝斌、</w:t>
            </w:r>
          </w:p>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陈婷婷、王宇翔</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111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16</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新工科背景下“金融科技”人才培养模式研究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2020573</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proofErr w:type="gramStart"/>
            <w:r>
              <w:rPr>
                <w:rFonts w:ascii="楷体" w:eastAsia="楷体" w:hAnsi="楷体" w:cs="楷体" w:hint="eastAsia"/>
                <w:color w:val="000000"/>
                <w:kern w:val="0"/>
                <w:sz w:val="21"/>
                <w:szCs w:val="21"/>
              </w:rPr>
              <w:t>宋莺</w:t>
            </w:r>
            <w:proofErr w:type="gramEnd"/>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sz w:val="21"/>
                <w:szCs w:val="21"/>
              </w:rPr>
            </w:pPr>
            <w:r>
              <w:rPr>
                <w:rFonts w:ascii="楷体" w:eastAsia="楷体" w:hAnsi="楷体" w:cs="楷体" w:hint="eastAsia"/>
                <w:color w:val="000000"/>
                <w:kern w:val="0"/>
                <w:sz w:val="21"/>
                <w:szCs w:val="21"/>
              </w:rPr>
              <w:t>孙宝林、汪波、</w:t>
            </w:r>
          </w:p>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王金庭、吕植成</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804"/>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17</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高校户外运动教育的探索与实践</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2020574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proofErr w:type="gramStart"/>
            <w:r>
              <w:rPr>
                <w:rFonts w:ascii="楷体" w:eastAsia="楷体" w:hAnsi="楷体" w:cs="楷体" w:hint="eastAsia"/>
                <w:color w:val="000000"/>
                <w:kern w:val="0"/>
                <w:sz w:val="21"/>
                <w:szCs w:val="21"/>
              </w:rPr>
              <w:t>孙辉</w:t>
            </w:r>
            <w:proofErr w:type="gramEnd"/>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马广卫、王玉峰、张俊、杨帅</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72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18</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四维融合驱动的创新型、复合型营销管理人才培养的生态体系研究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2020575</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叶敏</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sz w:val="21"/>
                <w:szCs w:val="21"/>
              </w:rPr>
            </w:pPr>
            <w:r>
              <w:rPr>
                <w:rFonts w:ascii="楷体" w:eastAsia="楷体" w:hAnsi="楷体" w:cs="楷体" w:hint="eastAsia"/>
                <w:color w:val="000000"/>
                <w:kern w:val="0"/>
                <w:sz w:val="21"/>
                <w:szCs w:val="21"/>
              </w:rPr>
              <w:t>靳洪、陈新武、</w:t>
            </w:r>
          </w:p>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黄志璿、吴钰萍</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72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lastRenderedPageBreak/>
              <w:t>19</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TPACK</w:t>
            </w:r>
            <w:r>
              <w:rPr>
                <w:rFonts w:ascii="楷体" w:eastAsia="楷体" w:hAnsi="楷体" w:cs="楷体" w:hint="eastAsia"/>
                <w:color w:val="000000"/>
                <w:kern w:val="0"/>
                <w:sz w:val="21"/>
                <w:szCs w:val="21"/>
              </w:rPr>
              <w:t>框架下经管类“金课”的教育信息技术与课程融合研究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2020576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proofErr w:type="gramStart"/>
            <w:r>
              <w:rPr>
                <w:rFonts w:ascii="楷体" w:eastAsia="楷体" w:hAnsi="楷体" w:cs="楷体" w:hint="eastAsia"/>
                <w:color w:val="000000"/>
                <w:kern w:val="0"/>
                <w:sz w:val="21"/>
                <w:szCs w:val="21"/>
              </w:rPr>
              <w:t>余军华</w:t>
            </w:r>
            <w:proofErr w:type="gramEnd"/>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sz w:val="21"/>
                <w:szCs w:val="21"/>
              </w:rPr>
            </w:pPr>
            <w:proofErr w:type="gramStart"/>
            <w:r>
              <w:rPr>
                <w:rFonts w:ascii="楷体" w:eastAsia="楷体" w:hAnsi="楷体" w:cs="楷体" w:hint="eastAsia"/>
                <w:color w:val="000000"/>
                <w:kern w:val="0"/>
                <w:sz w:val="21"/>
                <w:szCs w:val="21"/>
              </w:rPr>
              <w:t>袁</w:t>
            </w:r>
            <w:proofErr w:type="gramEnd"/>
            <w:r>
              <w:rPr>
                <w:rFonts w:ascii="楷体" w:eastAsia="楷体" w:hAnsi="楷体" w:cs="楷体" w:hint="eastAsia"/>
                <w:color w:val="000000"/>
                <w:kern w:val="0"/>
                <w:sz w:val="21"/>
                <w:szCs w:val="21"/>
              </w:rPr>
              <w:t>文艺、田浩、</w:t>
            </w:r>
          </w:p>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段云华、张勇</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48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湖北</w:t>
            </w:r>
            <w:proofErr w:type="gramStart"/>
            <w:r>
              <w:rPr>
                <w:rFonts w:ascii="楷体" w:eastAsia="楷体" w:hAnsi="楷体" w:cs="楷体" w:hint="eastAsia"/>
                <w:color w:val="000000"/>
                <w:kern w:val="0"/>
                <w:sz w:val="21"/>
                <w:szCs w:val="21"/>
              </w:rPr>
              <w:t>高校思政选修课</w:t>
            </w:r>
            <w:proofErr w:type="gramEnd"/>
            <w:r>
              <w:rPr>
                <w:rFonts w:ascii="楷体" w:eastAsia="楷体" w:hAnsi="楷体" w:cs="楷体" w:hint="eastAsia"/>
                <w:color w:val="000000"/>
                <w:kern w:val="0"/>
                <w:sz w:val="21"/>
                <w:szCs w:val="21"/>
              </w:rPr>
              <w:t>课程体系建设研究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2020577</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赵继伟</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叶晓东、代保平、丁君涛、朱宝林</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72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21</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sz w:val="21"/>
                <w:szCs w:val="21"/>
              </w:rPr>
            </w:pPr>
            <w:proofErr w:type="gramStart"/>
            <w:r>
              <w:rPr>
                <w:rFonts w:ascii="楷体" w:eastAsia="楷体" w:hAnsi="楷体" w:cs="楷体" w:hint="eastAsia"/>
                <w:color w:val="000000"/>
                <w:kern w:val="0"/>
                <w:sz w:val="21"/>
                <w:szCs w:val="21"/>
              </w:rPr>
              <w:t>基于港交所</w:t>
            </w:r>
            <w:proofErr w:type="gramEnd"/>
            <w:r>
              <w:rPr>
                <w:rFonts w:ascii="楷体" w:eastAsia="楷体" w:hAnsi="楷体" w:cs="楷体" w:hint="eastAsia"/>
                <w:color w:val="000000"/>
                <w:kern w:val="0"/>
                <w:sz w:val="21"/>
                <w:szCs w:val="21"/>
              </w:rPr>
              <w:t>“披露易”的英汉财经翻译教学语料库建设与应用</w:t>
            </w:r>
          </w:p>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研究</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2020578</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周俊博</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何明霞、韩琪、张永中、孙小军</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r w:rsidR="00C64A15">
        <w:trPr>
          <w:trHeight w:val="960"/>
        </w:trPr>
        <w:tc>
          <w:tcPr>
            <w:tcW w:w="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22</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kern w:val="0"/>
                <w:sz w:val="21"/>
                <w:szCs w:val="21"/>
              </w:rPr>
            </w:pPr>
            <w:r>
              <w:rPr>
                <w:rFonts w:ascii="楷体" w:eastAsia="楷体" w:hAnsi="楷体" w:cs="楷体" w:hint="eastAsia"/>
                <w:color w:val="000000"/>
                <w:kern w:val="0"/>
                <w:sz w:val="21"/>
                <w:szCs w:val="21"/>
              </w:rPr>
              <w:t>混合教学环境下合作学习者画像研究</w:t>
            </w:r>
          </w:p>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——以</w:t>
            </w:r>
            <w:proofErr w:type="gramStart"/>
            <w:r>
              <w:rPr>
                <w:rFonts w:ascii="楷体" w:eastAsia="楷体" w:hAnsi="楷体" w:cs="楷体" w:hint="eastAsia"/>
                <w:color w:val="000000"/>
                <w:kern w:val="0"/>
                <w:sz w:val="21"/>
                <w:szCs w:val="21"/>
              </w:rPr>
              <w:t>经管类跨专业</w:t>
            </w:r>
            <w:proofErr w:type="gramEnd"/>
            <w:r>
              <w:rPr>
                <w:rFonts w:ascii="楷体" w:eastAsia="楷体" w:hAnsi="楷体" w:cs="楷体" w:hint="eastAsia"/>
                <w:color w:val="000000"/>
                <w:kern w:val="0"/>
                <w:sz w:val="21"/>
                <w:szCs w:val="21"/>
              </w:rPr>
              <w:t>实验课程群为例</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HBSY2021-23</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王琼</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饶平山、徐亚文、靳洪、魏喻雅文、崔文琦</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202109-202310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jc w:val="center"/>
              <w:rPr>
                <w:rFonts w:ascii="楷体" w:eastAsia="楷体" w:hAnsi="楷体" w:cs="楷体"/>
                <w:sz w:val="21"/>
                <w:szCs w:val="21"/>
              </w:rPr>
            </w:pPr>
            <w:r>
              <w:rPr>
                <w:rFonts w:ascii="楷体" w:eastAsia="楷体" w:hAnsi="楷体" w:cs="楷体" w:hint="eastAsia"/>
                <w:color w:val="000000"/>
                <w:kern w:val="0"/>
                <w:sz w:val="21"/>
                <w:szCs w:val="21"/>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A15" w:rsidRDefault="00EC47BD">
            <w:pPr>
              <w:widowControl/>
              <w:jc w:val="center"/>
              <w:textAlignment w:val="center"/>
              <w:rPr>
                <w:rFonts w:ascii="楷体" w:eastAsia="楷体" w:hAnsi="楷体" w:cs="楷体"/>
                <w:color w:val="000000"/>
                <w:sz w:val="21"/>
                <w:szCs w:val="21"/>
              </w:rPr>
            </w:pPr>
            <w:r>
              <w:rPr>
                <w:rFonts w:ascii="楷体" w:eastAsia="楷体" w:hAnsi="楷体" w:cs="楷体" w:hint="eastAsia"/>
                <w:color w:val="000000"/>
                <w:kern w:val="0"/>
                <w:sz w:val="21"/>
                <w:szCs w:val="21"/>
              </w:rPr>
              <w:t>a</w:t>
            </w:r>
          </w:p>
        </w:tc>
      </w:tr>
    </w:tbl>
    <w:p w:rsidR="00C64A15" w:rsidRDefault="00EC47BD" w:rsidP="006402B9">
      <w:pPr>
        <w:spacing w:beforeLines="50"/>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hint="eastAsia"/>
        </w:rPr>
        <w:t>此表填写省部级以上教学改革项目</w:t>
      </w:r>
      <w:r>
        <w:rPr>
          <w:rFonts w:ascii="楷体" w:eastAsia="楷体" w:hAnsi="楷体" w:hint="eastAsia"/>
          <w:bCs/>
        </w:rPr>
        <w:t>/</w:t>
      </w:r>
      <w:r>
        <w:rPr>
          <w:rFonts w:ascii="楷体" w:eastAsia="楷体" w:hAnsi="楷体"/>
          <w:bCs/>
        </w:rPr>
        <w:t>课题</w:t>
      </w:r>
      <w:r>
        <w:rPr>
          <w:rFonts w:ascii="楷体" w:eastAsia="楷体" w:hAnsi="楷体" w:hint="eastAsia"/>
          <w:bCs/>
        </w:rPr>
        <w:t>。</w:t>
      </w:r>
      <w:r>
        <w:rPr>
          <w:rFonts w:ascii="楷体" w:eastAsia="楷体" w:hAnsi="楷体" w:hint="eastAsia"/>
        </w:rPr>
        <w:t>（</w:t>
      </w:r>
      <w:r>
        <w:rPr>
          <w:rFonts w:ascii="楷体" w:eastAsia="楷体" w:hAnsi="楷体" w:hint="eastAsia"/>
        </w:rPr>
        <w:t>1</w:t>
      </w:r>
      <w:r>
        <w:rPr>
          <w:rFonts w:ascii="楷体" w:eastAsia="楷体" w:hAnsi="楷体" w:hint="eastAsia"/>
        </w:rPr>
        <w:t>）项目</w:t>
      </w:r>
      <w:r>
        <w:rPr>
          <w:rFonts w:ascii="楷体" w:eastAsia="楷体" w:hAnsi="楷体" w:hint="eastAsia"/>
        </w:rPr>
        <w:t>/</w:t>
      </w:r>
      <w:r>
        <w:rPr>
          <w:rFonts w:ascii="楷体" w:eastAsia="楷体" w:hAnsi="楷体" w:hint="eastAsia"/>
        </w:rPr>
        <w:t>课题</w:t>
      </w:r>
      <w:r>
        <w:rPr>
          <w:rFonts w:ascii="楷体" w:eastAsia="楷体" w:hAnsi="楷体"/>
          <w:bCs/>
        </w:rPr>
        <w:t>名称：</w:t>
      </w:r>
      <w:r>
        <w:rPr>
          <w:rFonts w:ascii="楷体" w:eastAsia="楷体" w:hAnsi="楷体" w:cs="仿宋_GB2312"/>
        </w:rPr>
        <w:t>项目管理部门下达的有正式文号的最小一级子课题名称。</w:t>
      </w:r>
      <w:r>
        <w:rPr>
          <w:rFonts w:ascii="楷体" w:eastAsia="楷体" w:hAnsi="楷体" w:cs="仿宋_GB2312" w:hint="eastAsia"/>
        </w:rPr>
        <w:t>（</w:t>
      </w:r>
      <w:r>
        <w:rPr>
          <w:rFonts w:ascii="楷体" w:eastAsia="楷体" w:hAnsi="楷体" w:cs="仿宋_GB2312" w:hint="eastAsia"/>
        </w:rPr>
        <w:t>2</w:t>
      </w:r>
      <w:r>
        <w:rPr>
          <w:rFonts w:ascii="楷体" w:eastAsia="楷体" w:hAnsi="楷体" w:cs="仿宋_GB2312" w:hint="eastAsia"/>
        </w:rPr>
        <w:t>）</w:t>
      </w:r>
      <w:r>
        <w:rPr>
          <w:rFonts w:ascii="楷体" w:eastAsia="楷体" w:hAnsi="楷体" w:cs="仿宋_GB2312"/>
          <w:bCs/>
        </w:rPr>
        <w:t>文号：</w:t>
      </w:r>
      <w:r>
        <w:rPr>
          <w:rFonts w:ascii="楷体" w:eastAsia="楷体" w:hAnsi="楷体" w:cs="仿宋_GB2312"/>
        </w:rPr>
        <w:t>项目管理部门下达文件的文号。</w:t>
      </w:r>
      <w:r>
        <w:rPr>
          <w:rFonts w:ascii="楷体" w:eastAsia="楷体" w:hAnsi="楷体" w:cs="仿宋_GB2312" w:hint="eastAsia"/>
        </w:rPr>
        <w:t>（</w:t>
      </w:r>
      <w:r>
        <w:rPr>
          <w:rFonts w:ascii="楷体" w:eastAsia="楷体" w:hAnsi="楷体" w:cs="仿宋_GB2312" w:hint="eastAsia"/>
        </w:rPr>
        <w:t>3</w:t>
      </w:r>
      <w:r>
        <w:rPr>
          <w:rFonts w:ascii="楷体" w:eastAsia="楷体" w:hAnsi="楷体" w:cs="仿宋_GB2312" w:hint="eastAsia"/>
        </w:rPr>
        <w:t>）</w:t>
      </w:r>
      <w:r>
        <w:rPr>
          <w:rFonts w:ascii="楷体" w:eastAsia="楷体" w:hAnsi="楷体" w:cs="仿宋_GB2312"/>
        </w:rPr>
        <w:t>负责人：必须是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w:t>
      </w:r>
      <w:r>
        <w:rPr>
          <w:rFonts w:ascii="楷体" w:eastAsia="楷体" w:hAnsi="楷体" w:cs="仿宋_GB2312"/>
        </w:rPr>
        <w:t>。</w:t>
      </w:r>
      <w:r>
        <w:rPr>
          <w:rFonts w:ascii="楷体" w:eastAsia="楷体" w:hAnsi="楷体" w:cs="仿宋_GB2312" w:hint="eastAsia"/>
        </w:rPr>
        <w:t>（</w:t>
      </w:r>
      <w:r>
        <w:rPr>
          <w:rFonts w:ascii="楷体" w:eastAsia="楷体" w:hAnsi="楷体" w:cs="仿宋_GB2312" w:hint="eastAsia"/>
        </w:rPr>
        <w:t>4</w:t>
      </w:r>
      <w:r>
        <w:rPr>
          <w:rFonts w:ascii="楷体" w:eastAsia="楷体" w:hAnsi="楷体" w:cs="仿宋_GB2312" w:hint="eastAsia"/>
        </w:rPr>
        <w:t>）</w:t>
      </w:r>
      <w:r>
        <w:rPr>
          <w:rFonts w:ascii="楷体" w:eastAsia="楷体" w:hAnsi="楷体" w:cs="宋体"/>
          <w:bCs/>
        </w:rPr>
        <w:t>参加人员：</w:t>
      </w:r>
      <w:r>
        <w:rPr>
          <w:rFonts w:ascii="楷体" w:eastAsia="楷体" w:hAnsi="楷体" w:cs="宋体"/>
        </w:rPr>
        <w:t>所有参加人员，</w:t>
      </w:r>
      <w:r>
        <w:rPr>
          <w:rFonts w:ascii="楷体" w:eastAsia="楷体" w:hAnsi="楷体"/>
        </w:rPr>
        <w:t>其中研究生、博士后名字后标注</w:t>
      </w:r>
      <w:r>
        <w:rPr>
          <w:rFonts w:ascii="楷体" w:eastAsia="楷体" w:hAnsi="楷体"/>
        </w:rPr>
        <w:t>*</w:t>
      </w:r>
      <w:r>
        <w:rPr>
          <w:rFonts w:ascii="楷体" w:eastAsia="楷体" w:hAnsi="楷体"/>
        </w:rPr>
        <w:t>，非本中心人员名字后标注＃。</w:t>
      </w:r>
      <w:r>
        <w:rPr>
          <w:rFonts w:ascii="楷体" w:eastAsia="楷体" w:hAnsi="楷体" w:hint="eastAsia"/>
        </w:rPr>
        <w:t>（</w:t>
      </w:r>
      <w:r>
        <w:rPr>
          <w:rFonts w:ascii="楷体" w:eastAsia="楷体" w:hAnsi="楷体" w:hint="eastAsia"/>
        </w:rPr>
        <w:t>5</w:t>
      </w:r>
      <w:r>
        <w:rPr>
          <w:rFonts w:ascii="楷体" w:eastAsia="楷体" w:hAnsi="楷体" w:hint="eastAsia"/>
        </w:rPr>
        <w:t>）</w:t>
      </w:r>
      <w:r>
        <w:rPr>
          <w:rFonts w:ascii="楷体" w:eastAsia="楷体" w:hAnsi="楷体" w:hint="eastAsia"/>
          <w:bCs/>
        </w:rPr>
        <w:t>经费：</w:t>
      </w:r>
      <w:r>
        <w:rPr>
          <w:rFonts w:ascii="楷体" w:eastAsia="楷体" w:hAnsi="楷体" w:cs="仿宋_GB2312" w:hint="eastAsia"/>
        </w:rPr>
        <w:t>指示范中心本年度实际到账的研究经费。（</w:t>
      </w:r>
      <w:r>
        <w:rPr>
          <w:rFonts w:ascii="楷体" w:eastAsia="楷体" w:hAnsi="楷体" w:cs="仿宋_GB2312" w:hint="eastAsia"/>
        </w:rPr>
        <w:t>6</w:t>
      </w:r>
      <w:r>
        <w:rPr>
          <w:rFonts w:ascii="楷体" w:eastAsia="楷体" w:hAnsi="楷体" w:cs="仿宋_GB2312" w:hint="eastAsia"/>
        </w:rPr>
        <w:t>）</w:t>
      </w:r>
      <w:r>
        <w:rPr>
          <w:rFonts w:ascii="楷体" w:eastAsia="楷体" w:hAnsi="楷体" w:cs="宋体" w:hint="eastAsia"/>
          <w:bCs/>
        </w:rPr>
        <w:t>类别：</w:t>
      </w:r>
      <w:r>
        <w:rPr>
          <w:rFonts w:ascii="楷体" w:eastAsia="楷体" w:hAnsi="楷体" w:cs="仿宋_GB2312" w:hint="eastAsia"/>
        </w:rPr>
        <w:t>分为</w:t>
      </w:r>
      <w:r>
        <w:rPr>
          <w:rFonts w:ascii="楷体" w:eastAsia="楷体" w:hAnsi="楷体"/>
        </w:rPr>
        <w:t>a</w:t>
      </w:r>
      <w:r>
        <w:rPr>
          <w:rFonts w:ascii="楷体" w:eastAsia="楷体" w:hAnsi="楷体"/>
        </w:rPr>
        <w:t>、</w:t>
      </w:r>
      <w:r>
        <w:rPr>
          <w:rFonts w:ascii="楷体" w:eastAsia="楷体" w:hAnsi="楷体"/>
        </w:rPr>
        <w:t>b</w:t>
      </w:r>
      <w:r>
        <w:rPr>
          <w:rFonts w:ascii="楷体" w:eastAsia="楷体" w:hAnsi="楷体" w:cs="仿宋_GB2312" w:hint="eastAsia"/>
        </w:rPr>
        <w:t>两类，</w:t>
      </w:r>
      <w:r>
        <w:rPr>
          <w:rFonts w:ascii="楷体" w:eastAsia="楷体" w:hAnsi="楷体"/>
        </w:rPr>
        <w:t>a</w:t>
      </w:r>
      <w:r>
        <w:rPr>
          <w:rFonts w:ascii="楷体" w:eastAsia="楷体" w:hAnsi="楷体" w:cs="仿宋_GB2312" w:hint="eastAsia"/>
        </w:rPr>
        <w:t>类课题指以示范中心人员为第一负责人的课题；</w:t>
      </w:r>
      <w:r>
        <w:rPr>
          <w:rFonts w:ascii="楷体" w:eastAsia="楷体" w:hAnsi="楷体"/>
        </w:rPr>
        <w:t>b</w:t>
      </w:r>
      <w:r>
        <w:rPr>
          <w:rFonts w:ascii="楷体" w:eastAsia="楷体" w:hAnsi="楷体" w:cs="仿宋_GB2312" w:hint="eastAsia"/>
        </w:rPr>
        <w:t>类课题指</w:t>
      </w:r>
      <w:r>
        <w:rPr>
          <w:rFonts w:ascii="楷体" w:eastAsia="楷体" w:hAnsi="楷体" w:hint="eastAsia"/>
        </w:rPr>
        <w:t>本示范中心协同其他单位研究的课题</w:t>
      </w:r>
      <w:r>
        <w:rPr>
          <w:rFonts w:ascii="楷体" w:eastAsia="楷体" w:hAnsi="楷体" w:cs="仿宋_GB2312" w:hint="eastAsia"/>
        </w:rPr>
        <w:t>。</w:t>
      </w:r>
    </w:p>
    <w:p w:rsidR="00C64A15" w:rsidRDefault="00EC47BD" w:rsidP="006402B9">
      <w:pPr>
        <w:spacing w:beforeLines="50" w:afterLines="50"/>
        <w:ind w:firstLineChars="200" w:firstLine="560"/>
        <w:rPr>
          <w:rFonts w:ascii="黑体" w:eastAsia="黑体" w:hAnsi="黑体" w:cs="仿宋_GB2312"/>
          <w:bCs/>
          <w:sz w:val="28"/>
          <w:szCs w:val="28"/>
        </w:rPr>
      </w:pPr>
      <w:r>
        <w:rPr>
          <w:rFonts w:ascii="黑体" w:eastAsia="黑体" w:hAnsi="黑体" w:cs="宋体" w:hint="eastAsia"/>
          <w:sz w:val="28"/>
          <w:szCs w:val="28"/>
        </w:rPr>
        <w:t>（二）</w:t>
      </w:r>
      <w:r>
        <w:rPr>
          <w:rFonts w:ascii="黑体" w:eastAsia="黑体" w:hAnsi="黑体" w:cs="仿宋_GB2312" w:hint="eastAsia"/>
          <w:bCs/>
          <w:sz w:val="28"/>
          <w:szCs w:val="28"/>
        </w:rPr>
        <w:t>研究成果</w:t>
      </w:r>
    </w:p>
    <w:p w:rsidR="00C64A15" w:rsidRDefault="00EC47BD" w:rsidP="006402B9">
      <w:pPr>
        <w:spacing w:beforeLines="50" w:afterLines="50"/>
        <w:ind w:firstLineChars="200" w:firstLine="480"/>
        <w:rPr>
          <w:rFonts w:ascii="黑体" w:eastAsia="黑体" w:hAnsi="黑体"/>
        </w:rPr>
      </w:pPr>
      <w:r>
        <w:rPr>
          <w:rFonts w:ascii="黑体" w:eastAsia="黑体" w:hAnsi="黑体" w:cs="仿宋_GB2312" w:hint="eastAsia"/>
        </w:rPr>
        <w:t>1.</w:t>
      </w:r>
      <w:r>
        <w:rPr>
          <w:rFonts w:ascii="黑体" w:eastAsia="黑体" w:hAnsi="黑体" w:cs="仿宋_GB2312" w:hint="eastAsia"/>
        </w:rPr>
        <w:t>专利情况</w:t>
      </w:r>
    </w:p>
    <w:tbl>
      <w:tblPr>
        <w:tblW w:w="4873"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78"/>
        <w:gridCol w:w="1532"/>
        <w:gridCol w:w="2136"/>
        <w:gridCol w:w="1418"/>
        <w:gridCol w:w="1114"/>
        <w:gridCol w:w="810"/>
        <w:gridCol w:w="712"/>
      </w:tblGrid>
      <w:tr w:rsidR="00C64A15">
        <w:trPr>
          <w:cantSplit/>
          <w:trHeight w:val="429"/>
          <w:tblHeader/>
        </w:trPr>
        <w:tc>
          <w:tcPr>
            <w:tcW w:w="348"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序号</w:t>
            </w:r>
          </w:p>
        </w:tc>
        <w:tc>
          <w:tcPr>
            <w:tcW w:w="922"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专利名称</w:t>
            </w:r>
          </w:p>
        </w:tc>
        <w:tc>
          <w:tcPr>
            <w:tcW w:w="1286"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专利授权号</w:t>
            </w:r>
          </w:p>
        </w:tc>
        <w:tc>
          <w:tcPr>
            <w:tcW w:w="853"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获准国别</w:t>
            </w:r>
          </w:p>
        </w:tc>
        <w:tc>
          <w:tcPr>
            <w:tcW w:w="670"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完成人</w:t>
            </w:r>
          </w:p>
        </w:tc>
        <w:tc>
          <w:tcPr>
            <w:tcW w:w="488"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类型</w:t>
            </w:r>
          </w:p>
        </w:tc>
        <w:tc>
          <w:tcPr>
            <w:tcW w:w="429"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类别</w:t>
            </w:r>
          </w:p>
        </w:tc>
      </w:tr>
      <w:tr w:rsidR="00C64A15">
        <w:trPr>
          <w:trHeight w:val="1267"/>
        </w:trPr>
        <w:tc>
          <w:tcPr>
            <w:tcW w:w="348" w:type="pct"/>
            <w:vAlign w:val="center"/>
          </w:tcPr>
          <w:p w:rsidR="00C64A15" w:rsidRDefault="00EC47BD">
            <w:pPr>
              <w:widowControl/>
              <w:jc w:val="center"/>
              <w:textAlignment w:val="center"/>
              <w:rPr>
                <w:rFonts w:ascii="楷体" w:eastAsia="楷体" w:hAnsi="楷体"/>
              </w:rPr>
            </w:pPr>
            <w:r>
              <w:rPr>
                <w:rFonts w:ascii="楷体" w:eastAsia="楷体" w:hAnsi="楷体" w:cs="楷体" w:hint="eastAsia"/>
                <w:color w:val="000000"/>
                <w:kern w:val="0"/>
              </w:rPr>
              <w:t>1</w:t>
            </w:r>
          </w:p>
        </w:tc>
        <w:tc>
          <w:tcPr>
            <w:tcW w:w="922"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一种鱼塘养殖用多功能监测装置</w:t>
            </w:r>
          </w:p>
        </w:tc>
        <w:tc>
          <w:tcPr>
            <w:tcW w:w="1286"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ZL202022329915.0</w:t>
            </w:r>
          </w:p>
        </w:tc>
        <w:tc>
          <w:tcPr>
            <w:tcW w:w="853"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中国</w:t>
            </w:r>
          </w:p>
        </w:tc>
        <w:tc>
          <w:tcPr>
            <w:tcW w:w="670"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李红艳</w:t>
            </w:r>
          </w:p>
        </w:tc>
        <w:tc>
          <w:tcPr>
            <w:tcW w:w="488"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实用新型</w:t>
            </w:r>
          </w:p>
        </w:tc>
        <w:tc>
          <w:tcPr>
            <w:tcW w:w="429"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独立完成</w:t>
            </w:r>
          </w:p>
        </w:tc>
      </w:tr>
      <w:tr w:rsidR="00C64A15">
        <w:trPr>
          <w:trHeight w:val="1095"/>
        </w:trPr>
        <w:tc>
          <w:tcPr>
            <w:tcW w:w="348" w:type="pct"/>
            <w:vAlign w:val="center"/>
          </w:tcPr>
          <w:p w:rsidR="00C64A15" w:rsidRDefault="00EC47BD">
            <w:pPr>
              <w:widowControl/>
              <w:jc w:val="center"/>
              <w:textAlignment w:val="center"/>
              <w:rPr>
                <w:rFonts w:ascii="楷体" w:eastAsia="楷体" w:hAnsi="楷体"/>
              </w:rPr>
            </w:pPr>
            <w:r>
              <w:rPr>
                <w:rFonts w:ascii="楷体" w:eastAsia="楷体" w:hAnsi="楷体" w:cs="楷体" w:hint="eastAsia"/>
                <w:color w:val="000000"/>
                <w:kern w:val="0"/>
              </w:rPr>
              <w:t>2</w:t>
            </w:r>
          </w:p>
        </w:tc>
        <w:tc>
          <w:tcPr>
            <w:tcW w:w="922"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鱼塘多场景监控装置</w:t>
            </w:r>
          </w:p>
        </w:tc>
        <w:tc>
          <w:tcPr>
            <w:tcW w:w="1286"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ZL202021589144.2</w:t>
            </w:r>
          </w:p>
        </w:tc>
        <w:tc>
          <w:tcPr>
            <w:tcW w:w="853"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中国</w:t>
            </w:r>
          </w:p>
        </w:tc>
        <w:tc>
          <w:tcPr>
            <w:tcW w:w="670"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李红艳</w:t>
            </w:r>
          </w:p>
        </w:tc>
        <w:tc>
          <w:tcPr>
            <w:tcW w:w="488"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实用新型</w:t>
            </w:r>
          </w:p>
        </w:tc>
        <w:tc>
          <w:tcPr>
            <w:tcW w:w="429"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独立完成</w:t>
            </w:r>
          </w:p>
        </w:tc>
      </w:tr>
      <w:tr w:rsidR="00C64A15">
        <w:trPr>
          <w:trHeight w:val="1402"/>
        </w:trPr>
        <w:tc>
          <w:tcPr>
            <w:tcW w:w="348" w:type="pct"/>
            <w:vAlign w:val="center"/>
          </w:tcPr>
          <w:p w:rsidR="00C64A15" w:rsidRDefault="00EC47BD">
            <w:pPr>
              <w:widowControl/>
              <w:jc w:val="center"/>
              <w:textAlignment w:val="center"/>
              <w:rPr>
                <w:rFonts w:ascii="楷体" w:eastAsia="楷体" w:hAnsi="楷体"/>
              </w:rPr>
            </w:pPr>
            <w:r>
              <w:rPr>
                <w:rFonts w:ascii="楷体" w:eastAsia="楷体" w:hAnsi="楷体" w:cs="楷体" w:hint="eastAsia"/>
                <w:color w:val="000000"/>
                <w:kern w:val="0"/>
              </w:rPr>
              <w:t>3</w:t>
            </w:r>
          </w:p>
        </w:tc>
        <w:tc>
          <w:tcPr>
            <w:tcW w:w="922"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一种基于</w:t>
            </w:r>
            <w:r>
              <w:rPr>
                <w:rFonts w:ascii="楷体" w:eastAsia="楷体" w:hAnsi="楷体" w:cs="楷体" w:hint="eastAsia"/>
                <w:color w:val="000000"/>
                <w:kern w:val="0"/>
              </w:rPr>
              <w:t>BIM</w:t>
            </w:r>
            <w:r>
              <w:rPr>
                <w:rFonts w:ascii="楷体" w:eastAsia="楷体" w:hAnsi="楷体" w:cs="楷体" w:hint="eastAsia"/>
                <w:color w:val="000000"/>
                <w:kern w:val="0"/>
              </w:rPr>
              <w:t>的水库管理水位监测装置</w:t>
            </w:r>
          </w:p>
        </w:tc>
        <w:tc>
          <w:tcPr>
            <w:tcW w:w="1286"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ZL202022724281.9</w:t>
            </w:r>
          </w:p>
        </w:tc>
        <w:tc>
          <w:tcPr>
            <w:tcW w:w="853"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中国</w:t>
            </w:r>
          </w:p>
        </w:tc>
        <w:tc>
          <w:tcPr>
            <w:tcW w:w="670"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倪燕翎</w:t>
            </w:r>
          </w:p>
        </w:tc>
        <w:tc>
          <w:tcPr>
            <w:tcW w:w="488"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实用新型</w:t>
            </w:r>
          </w:p>
        </w:tc>
        <w:tc>
          <w:tcPr>
            <w:tcW w:w="429"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独立完成</w:t>
            </w:r>
          </w:p>
        </w:tc>
      </w:tr>
      <w:tr w:rsidR="00C64A15">
        <w:trPr>
          <w:trHeight w:val="429"/>
        </w:trPr>
        <w:tc>
          <w:tcPr>
            <w:tcW w:w="348" w:type="pct"/>
            <w:vAlign w:val="center"/>
          </w:tcPr>
          <w:p w:rsidR="00C64A15" w:rsidRDefault="00EC47BD">
            <w:pPr>
              <w:widowControl/>
              <w:jc w:val="center"/>
              <w:textAlignment w:val="center"/>
              <w:rPr>
                <w:rFonts w:ascii="楷体" w:eastAsia="楷体" w:hAnsi="楷体"/>
              </w:rPr>
            </w:pPr>
            <w:r>
              <w:rPr>
                <w:rFonts w:ascii="楷体" w:eastAsia="楷体" w:hAnsi="楷体" w:cs="楷体" w:hint="eastAsia"/>
                <w:color w:val="000000"/>
                <w:kern w:val="0"/>
              </w:rPr>
              <w:lastRenderedPageBreak/>
              <w:t>4</w:t>
            </w:r>
          </w:p>
        </w:tc>
        <w:tc>
          <w:tcPr>
            <w:tcW w:w="922"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一种便于维修的水库放水闸阀</w:t>
            </w:r>
          </w:p>
        </w:tc>
        <w:tc>
          <w:tcPr>
            <w:tcW w:w="1286"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ZL202022706572.5</w:t>
            </w:r>
          </w:p>
        </w:tc>
        <w:tc>
          <w:tcPr>
            <w:tcW w:w="853"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中国</w:t>
            </w:r>
          </w:p>
        </w:tc>
        <w:tc>
          <w:tcPr>
            <w:tcW w:w="670"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倪燕翎</w:t>
            </w:r>
          </w:p>
        </w:tc>
        <w:tc>
          <w:tcPr>
            <w:tcW w:w="488"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实用新型</w:t>
            </w:r>
          </w:p>
        </w:tc>
        <w:tc>
          <w:tcPr>
            <w:tcW w:w="429"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独立完成</w:t>
            </w:r>
          </w:p>
        </w:tc>
      </w:tr>
      <w:tr w:rsidR="00C64A15">
        <w:trPr>
          <w:trHeight w:val="429"/>
        </w:trPr>
        <w:tc>
          <w:tcPr>
            <w:tcW w:w="348" w:type="pct"/>
            <w:vAlign w:val="center"/>
          </w:tcPr>
          <w:p w:rsidR="00C64A15" w:rsidRDefault="00EC47BD">
            <w:pPr>
              <w:widowControl/>
              <w:jc w:val="center"/>
              <w:textAlignment w:val="center"/>
              <w:rPr>
                <w:rFonts w:ascii="楷体" w:eastAsia="楷体" w:hAnsi="楷体"/>
              </w:rPr>
            </w:pPr>
            <w:r>
              <w:rPr>
                <w:rFonts w:ascii="楷体" w:eastAsia="楷体" w:hAnsi="楷体" w:cs="楷体" w:hint="eastAsia"/>
                <w:color w:val="000000"/>
                <w:kern w:val="0"/>
              </w:rPr>
              <w:t>5</w:t>
            </w:r>
          </w:p>
        </w:tc>
        <w:tc>
          <w:tcPr>
            <w:tcW w:w="922"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分频点在</w:t>
            </w:r>
            <w:r>
              <w:rPr>
                <w:rFonts w:ascii="楷体" w:eastAsia="楷体" w:hAnsi="楷体" w:cs="楷体" w:hint="eastAsia"/>
                <w:color w:val="000000"/>
                <w:kern w:val="0"/>
              </w:rPr>
              <w:t>10kHz</w:t>
            </w:r>
            <w:r>
              <w:rPr>
                <w:rFonts w:ascii="楷体" w:eastAsia="楷体" w:hAnsi="楷体" w:cs="楷体" w:hint="eastAsia"/>
                <w:color w:val="000000"/>
                <w:kern w:val="0"/>
              </w:rPr>
              <w:t>的高保真音箱分频器</w:t>
            </w:r>
          </w:p>
        </w:tc>
        <w:tc>
          <w:tcPr>
            <w:tcW w:w="1286"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ZL202120669746.7</w:t>
            </w:r>
          </w:p>
        </w:tc>
        <w:tc>
          <w:tcPr>
            <w:tcW w:w="853"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中国</w:t>
            </w:r>
          </w:p>
        </w:tc>
        <w:tc>
          <w:tcPr>
            <w:tcW w:w="670" w:type="pct"/>
            <w:vAlign w:val="center"/>
          </w:tcPr>
          <w:p w:rsidR="00C64A15" w:rsidRDefault="00EC47BD">
            <w:pPr>
              <w:widowControl/>
              <w:jc w:val="center"/>
              <w:textAlignment w:val="center"/>
              <w:rPr>
                <w:rFonts w:ascii="仿宋" w:eastAsia="仿宋" w:hAnsi="仿宋"/>
                <w:sz w:val="28"/>
                <w:szCs w:val="28"/>
              </w:rPr>
            </w:pPr>
            <w:proofErr w:type="gramStart"/>
            <w:r>
              <w:rPr>
                <w:rFonts w:ascii="楷体" w:eastAsia="楷体" w:hAnsi="楷体" w:cs="楷体" w:hint="eastAsia"/>
                <w:color w:val="000000"/>
                <w:kern w:val="0"/>
              </w:rPr>
              <w:t>刘博宇</w:t>
            </w:r>
            <w:proofErr w:type="gramEnd"/>
          </w:p>
        </w:tc>
        <w:tc>
          <w:tcPr>
            <w:tcW w:w="488"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实用新型</w:t>
            </w:r>
          </w:p>
        </w:tc>
        <w:tc>
          <w:tcPr>
            <w:tcW w:w="429" w:type="pct"/>
            <w:vAlign w:val="center"/>
          </w:tcPr>
          <w:p w:rsidR="00C64A15" w:rsidRDefault="00EC47BD">
            <w:pPr>
              <w:widowControl/>
              <w:jc w:val="center"/>
              <w:textAlignment w:val="center"/>
              <w:rPr>
                <w:rFonts w:ascii="仿宋" w:eastAsia="仿宋" w:hAnsi="仿宋"/>
                <w:sz w:val="28"/>
                <w:szCs w:val="28"/>
              </w:rPr>
            </w:pPr>
            <w:r>
              <w:rPr>
                <w:rFonts w:ascii="楷体" w:eastAsia="楷体" w:hAnsi="楷体" w:cs="楷体" w:hint="eastAsia"/>
                <w:color w:val="000000"/>
                <w:kern w:val="0"/>
              </w:rPr>
              <w:t>独立完成</w:t>
            </w:r>
          </w:p>
        </w:tc>
      </w:tr>
    </w:tbl>
    <w:p w:rsidR="00C64A15" w:rsidRDefault="00EC47BD" w:rsidP="006402B9">
      <w:pPr>
        <w:spacing w:beforeLines="50"/>
        <w:ind w:firstLineChars="200" w:firstLine="480"/>
        <w:rPr>
          <w:rFonts w:ascii="楷体" w:eastAsia="楷体" w:hAnsi="楷体" w:cs="仿宋_GB2312"/>
        </w:rPr>
      </w:pPr>
      <w:r>
        <w:rPr>
          <w:rFonts w:ascii="楷体" w:eastAsia="楷体" w:hAnsi="楷体" w:cs="仿宋_GB2312" w:hint="eastAsia"/>
        </w:rPr>
        <w:t>注：（</w:t>
      </w:r>
      <w:r>
        <w:rPr>
          <w:rFonts w:ascii="楷体" w:eastAsia="楷体" w:hAnsi="楷体" w:cs="仿宋_GB2312" w:hint="eastAsia"/>
        </w:rPr>
        <w:t>1</w:t>
      </w:r>
      <w:r>
        <w:rPr>
          <w:rFonts w:ascii="楷体" w:eastAsia="楷体" w:hAnsi="楷体" w:cs="仿宋_GB2312" w:hint="eastAsia"/>
        </w:rPr>
        <w:t>）国内外同内容的专利不得重复统计。（</w:t>
      </w:r>
      <w:r>
        <w:rPr>
          <w:rFonts w:ascii="楷体" w:eastAsia="楷体" w:hAnsi="楷体" w:cs="仿宋_GB2312" w:hint="eastAsia"/>
        </w:rPr>
        <w:t>2</w:t>
      </w:r>
      <w:r>
        <w:rPr>
          <w:rFonts w:ascii="楷体" w:eastAsia="楷体" w:hAnsi="楷体" w:cs="仿宋_GB2312" w:hint="eastAsia"/>
        </w:rPr>
        <w:t>）</w:t>
      </w:r>
      <w:r>
        <w:rPr>
          <w:rFonts w:ascii="楷体" w:eastAsia="楷体" w:hAnsi="楷体" w:cs="仿宋_GB2312" w:hint="eastAsia"/>
          <w:bCs/>
        </w:rPr>
        <w:t>专利：</w:t>
      </w:r>
      <w:r>
        <w:rPr>
          <w:rFonts w:ascii="楷体" w:eastAsia="楷体" w:hAnsi="楷体" w:cs="仿宋_GB2312" w:hint="eastAsia"/>
        </w:rPr>
        <w:t>批准的发明专利，以证书为准。（</w:t>
      </w:r>
      <w:r>
        <w:rPr>
          <w:rFonts w:ascii="楷体" w:eastAsia="楷体" w:hAnsi="楷体" w:cs="仿宋_GB2312" w:hint="eastAsia"/>
        </w:rPr>
        <w:t>3</w:t>
      </w:r>
      <w:r>
        <w:rPr>
          <w:rFonts w:ascii="楷体" w:eastAsia="楷体" w:hAnsi="楷体" w:cs="仿宋_GB2312" w:hint="eastAsia"/>
        </w:rPr>
        <w:t>）</w:t>
      </w:r>
      <w:r>
        <w:rPr>
          <w:rFonts w:ascii="楷体" w:eastAsia="楷体" w:hAnsi="楷体" w:cs="宋体" w:hint="eastAsia"/>
          <w:bCs/>
        </w:rPr>
        <w:t>完成人：</w:t>
      </w:r>
      <w:r>
        <w:rPr>
          <w:rFonts w:ascii="楷体" w:eastAsia="楷体" w:hAnsi="楷体" w:cs="仿宋_GB2312"/>
        </w:rPr>
        <w:t>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人员和流动人员），多个中心完成人只需填写靠前的一位，排名在类别中体现</w:t>
      </w:r>
      <w:r>
        <w:rPr>
          <w:rFonts w:ascii="楷体" w:eastAsia="楷体" w:hAnsi="楷体" w:cs="仿宋_GB2312"/>
        </w:rPr>
        <w:t>。</w:t>
      </w:r>
      <w:r>
        <w:rPr>
          <w:rFonts w:ascii="楷体" w:eastAsia="楷体" w:hAnsi="楷体" w:cs="仿宋_GB2312" w:hint="eastAsia"/>
        </w:rPr>
        <w:t>（</w:t>
      </w:r>
      <w:r>
        <w:rPr>
          <w:rFonts w:ascii="楷体" w:eastAsia="楷体" w:hAnsi="楷体" w:cs="仿宋_GB2312" w:hint="eastAsia"/>
        </w:rPr>
        <w:t>4</w:t>
      </w:r>
      <w:r>
        <w:rPr>
          <w:rFonts w:ascii="楷体" w:eastAsia="楷体" w:hAnsi="楷体" w:cs="仿宋_GB2312" w:hint="eastAsia"/>
        </w:rPr>
        <w:t>）</w:t>
      </w:r>
      <w:r>
        <w:rPr>
          <w:rFonts w:ascii="楷体" w:eastAsia="楷体" w:hAnsi="楷体" w:cs="宋体" w:hint="eastAsia"/>
          <w:bCs/>
        </w:rPr>
        <w:t>类型：</w:t>
      </w:r>
      <w:r>
        <w:rPr>
          <w:rFonts w:ascii="楷体" w:eastAsia="楷体" w:hAnsi="楷体" w:cs="宋体" w:hint="eastAsia"/>
        </w:rPr>
        <w:t>其他等同于</w:t>
      </w:r>
      <w:r>
        <w:rPr>
          <w:rFonts w:ascii="楷体" w:eastAsia="楷体" w:hAnsi="楷体" w:cs="仿宋_GB2312" w:hint="eastAsia"/>
        </w:rPr>
        <w:t>发明专利的成果，如新药、软件、标准、规范等，在类型栏中标明。（</w:t>
      </w:r>
      <w:r>
        <w:rPr>
          <w:rFonts w:ascii="楷体" w:eastAsia="楷体" w:hAnsi="楷体" w:cs="仿宋_GB2312" w:hint="eastAsia"/>
        </w:rPr>
        <w:t>5</w:t>
      </w:r>
      <w:r>
        <w:rPr>
          <w:rFonts w:ascii="楷体" w:eastAsia="楷体" w:hAnsi="楷体" w:cs="仿宋_GB2312" w:hint="eastAsia"/>
        </w:rPr>
        <w:t>）</w:t>
      </w:r>
      <w:r>
        <w:rPr>
          <w:rFonts w:ascii="楷体" w:eastAsia="楷体" w:hAnsi="楷体" w:cs="宋体" w:hint="eastAsia"/>
          <w:bCs/>
        </w:rPr>
        <w:t>类别：</w:t>
      </w:r>
      <w:r>
        <w:rPr>
          <w:rFonts w:ascii="楷体" w:eastAsia="楷体" w:hAnsi="楷体" w:cs="宋体" w:hint="eastAsia"/>
        </w:rPr>
        <w:t>分四种，独立完成、合作完成</w:t>
      </w:r>
      <w:r>
        <w:rPr>
          <w:rFonts w:ascii="楷体" w:eastAsia="楷体" w:hAnsi="楷体" w:cs="宋体" w:hint="eastAsia"/>
        </w:rPr>
        <w:t>-</w:t>
      </w:r>
      <w:r>
        <w:rPr>
          <w:rFonts w:ascii="楷体" w:eastAsia="楷体" w:hAnsi="楷体" w:cs="宋体" w:hint="eastAsia"/>
        </w:rPr>
        <w:t>第一人、合作完成</w:t>
      </w:r>
      <w:r>
        <w:rPr>
          <w:rFonts w:ascii="楷体" w:eastAsia="楷体" w:hAnsi="楷体" w:cs="宋体" w:hint="eastAsia"/>
        </w:rPr>
        <w:t>-</w:t>
      </w:r>
      <w:r>
        <w:rPr>
          <w:rFonts w:ascii="楷体" w:eastAsia="楷体" w:hAnsi="楷体" w:cs="宋体" w:hint="eastAsia"/>
        </w:rPr>
        <w:t>第二人、合作完成</w:t>
      </w:r>
      <w:r>
        <w:rPr>
          <w:rFonts w:ascii="楷体" w:eastAsia="楷体" w:hAnsi="楷体" w:cs="宋体" w:hint="eastAsia"/>
        </w:rPr>
        <w:t>-</w:t>
      </w:r>
      <w:r>
        <w:rPr>
          <w:rFonts w:ascii="楷体" w:eastAsia="楷体" w:hAnsi="楷体" w:cs="宋体" w:hint="eastAsia"/>
        </w:rPr>
        <w:t>其他。如果成果全部由示范中心人员完成的则为独立完成。如果成果由示范中心与其他单位合作完成，第一完成人是示范中心人员则为合作完成</w:t>
      </w:r>
      <w:r>
        <w:rPr>
          <w:rFonts w:ascii="楷体" w:eastAsia="楷体" w:hAnsi="楷体" w:cs="宋体" w:hint="eastAsia"/>
        </w:rPr>
        <w:t>-</w:t>
      </w:r>
      <w:r>
        <w:rPr>
          <w:rFonts w:ascii="楷体" w:eastAsia="楷体" w:hAnsi="楷体" w:cs="宋体" w:hint="eastAsia"/>
        </w:rPr>
        <w:t>第一人；第二完成人是示范中心人员则为合作完成</w:t>
      </w:r>
      <w:r>
        <w:rPr>
          <w:rFonts w:ascii="楷体" w:eastAsia="楷体" w:hAnsi="楷体" w:cs="宋体" w:hint="eastAsia"/>
        </w:rPr>
        <w:t>-</w:t>
      </w:r>
      <w:r>
        <w:rPr>
          <w:rFonts w:ascii="楷体" w:eastAsia="楷体" w:hAnsi="楷体" w:cs="宋体" w:hint="eastAsia"/>
        </w:rPr>
        <w:t>第二人，第三及以后完成人是示范中心人员则为合作完成</w:t>
      </w:r>
      <w:r>
        <w:rPr>
          <w:rFonts w:ascii="楷体" w:eastAsia="楷体" w:hAnsi="楷体" w:cs="宋体" w:hint="eastAsia"/>
        </w:rPr>
        <w:t>-</w:t>
      </w:r>
      <w:r>
        <w:rPr>
          <w:rFonts w:ascii="楷体" w:eastAsia="楷体" w:hAnsi="楷体" w:cs="宋体" w:hint="eastAsia"/>
        </w:rPr>
        <w:t>其他。（以下类同）。</w:t>
      </w:r>
    </w:p>
    <w:p w:rsidR="00C64A15" w:rsidRDefault="00EC47BD" w:rsidP="006402B9">
      <w:pPr>
        <w:spacing w:beforeLines="50"/>
        <w:ind w:firstLineChars="200" w:firstLine="480"/>
        <w:outlineLvl w:val="0"/>
        <w:rPr>
          <w:rFonts w:ascii="黑体" w:eastAsia="黑体" w:hAnsi="黑体" w:cs="仿宋_GB2312"/>
        </w:rPr>
      </w:pPr>
      <w:r>
        <w:rPr>
          <w:rFonts w:ascii="黑体" w:eastAsia="黑体" w:hAnsi="黑体" w:cs="仿宋_GB2312" w:hint="eastAsia"/>
        </w:rPr>
        <w:t>2.</w:t>
      </w:r>
      <w:r>
        <w:rPr>
          <w:rFonts w:ascii="黑体" w:eastAsia="黑体" w:hAnsi="黑体" w:cs="仿宋_GB2312" w:hint="eastAsia"/>
        </w:rPr>
        <w:t>发表论文、专著情况</w:t>
      </w:r>
    </w:p>
    <w:tbl>
      <w:tblPr>
        <w:tblW w:w="85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39"/>
        <w:gridCol w:w="2893"/>
        <w:gridCol w:w="794"/>
        <w:gridCol w:w="1381"/>
        <w:gridCol w:w="1288"/>
        <w:gridCol w:w="776"/>
        <w:gridCol w:w="733"/>
      </w:tblGrid>
      <w:tr w:rsidR="00C64A15">
        <w:trPr>
          <w:trHeight w:val="422"/>
          <w:tblHeader/>
          <w:jc w:val="center"/>
        </w:trPr>
        <w:tc>
          <w:tcPr>
            <w:tcW w:w="375"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序号</w:t>
            </w:r>
          </w:p>
        </w:tc>
        <w:tc>
          <w:tcPr>
            <w:tcW w:w="1700"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论文或</w:t>
            </w:r>
          </w:p>
          <w:p w:rsidR="00C64A15" w:rsidRDefault="00EC47BD">
            <w:pPr>
              <w:adjustRightInd w:val="0"/>
              <w:snapToGrid w:val="0"/>
              <w:jc w:val="center"/>
              <w:rPr>
                <w:rFonts w:ascii="黑体" w:eastAsia="黑体" w:hAnsi="黑体" w:cs="宋体"/>
              </w:rPr>
            </w:pPr>
            <w:r>
              <w:rPr>
                <w:rFonts w:ascii="黑体" w:eastAsia="黑体" w:hAnsi="黑体" w:cs="宋体" w:hint="eastAsia"/>
              </w:rPr>
              <w:t>专著名称</w:t>
            </w:r>
          </w:p>
        </w:tc>
        <w:tc>
          <w:tcPr>
            <w:tcW w:w="467"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作者</w:t>
            </w:r>
          </w:p>
        </w:tc>
        <w:tc>
          <w:tcPr>
            <w:tcW w:w="811"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刊物、出版社名称</w:t>
            </w:r>
          </w:p>
        </w:tc>
        <w:tc>
          <w:tcPr>
            <w:tcW w:w="756"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卷、期</w:t>
            </w:r>
          </w:p>
          <w:p w:rsidR="00C64A15" w:rsidRDefault="00EC47BD">
            <w:pPr>
              <w:adjustRightInd w:val="0"/>
              <w:snapToGrid w:val="0"/>
              <w:jc w:val="center"/>
              <w:rPr>
                <w:rFonts w:ascii="黑体" w:eastAsia="黑体" w:hAnsi="黑体" w:cs="宋体"/>
              </w:rPr>
            </w:pPr>
            <w:r>
              <w:rPr>
                <w:rFonts w:ascii="黑体" w:eastAsia="黑体" w:hAnsi="黑体" w:cs="宋体" w:hint="eastAsia"/>
              </w:rPr>
              <w:t>（或章节）、页</w:t>
            </w:r>
          </w:p>
        </w:tc>
        <w:tc>
          <w:tcPr>
            <w:tcW w:w="456"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类型</w:t>
            </w:r>
          </w:p>
        </w:tc>
        <w:tc>
          <w:tcPr>
            <w:tcW w:w="431" w:type="pct"/>
            <w:vAlign w:val="center"/>
          </w:tcPr>
          <w:p w:rsidR="00C64A15" w:rsidRDefault="00EC47BD">
            <w:pPr>
              <w:tabs>
                <w:tab w:val="left" w:pos="492"/>
              </w:tabs>
              <w:adjustRightInd w:val="0"/>
              <w:snapToGrid w:val="0"/>
              <w:jc w:val="center"/>
              <w:rPr>
                <w:rFonts w:ascii="黑体" w:eastAsia="黑体" w:hAnsi="黑体" w:cs="宋体"/>
              </w:rPr>
            </w:pPr>
            <w:r>
              <w:rPr>
                <w:rFonts w:ascii="黑体" w:eastAsia="黑体" w:hAnsi="黑体" w:cs="宋体" w:hint="eastAsia"/>
              </w:rPr>
              <w:t>类别</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1</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Fly-Navi: A Novel Indoor Navigation System with On-the-Fly Map Generation</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刘文平</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IEEE Transactions on Mobile Computing</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2020, 20(9): 2820-2834.</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第二人</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Industrial agglomeration, technological innovation and</w:t>
            </w:r>
            <w:r>
              <w:rPr>
                <w:rFonts w:ascii="楷体" w:eastAsia="楷体" w:hAnsi="楷体" w:cs="楷体" w:hint="eastAsia"/>
                <w:color w:val="000000"/>
                <w:kern w:val="0"/>
                <w:sz w:val="18"/>
                <w:szCs w:val="18"/>
              </w:rPr>
              <w:t xml:space="preserve"> carbon productivity: Evidence from China</w:t>
            </w:r>
          </w:p>
        </w:tc>
        <w:tc>
          <w:tcPr>
            <w:tcW w:w="467"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刘习平</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Resources, Conservation &amp; Recycling</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166: 105330.</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871"/>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3</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Financial innovation, information screening and industries</w:t>
            </w:r>
            <w:proofErr w:type="gramStart"/>
            <w:r>
              <w:rPr>
                <w:rFonts w:ascii="楷体" w:eastAsia="楷体" w:hAnsi="楷体" w:cs="楷体" w:hint="eastAsia"/>
                <w:color w:val="000000"/>
                <w:kern w:val="0"/>
                <w:sz w:val="18"/>
                <w:szCs w:val="18"/>
              </w:rPr>
              <w:t>’</w:t>
            </w:r>
            <w:proofErr w:type="gramEnd"/>
            <w:r>
              <w:rPr>
                <w:rFonts w:ascii="楷体" w:eastAsia="楷体" w:hAnsi="楷体" w:cs="楷体" w:hint="eastAsia"/>
                <w:color w:val="000000"/>
                <w:kern w:val="0"/>
                <w:sz w:val="18"/>
                <w:szCs w:val="18"/>
              </w:rPr>
              <w:t xml:space="preserve"> green innovation </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 xml:space="preserve"> Industry-level evidence from the OECD</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孙永平</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 xml:space="preserve">Technological </w:t>
            </w:r>
            <w:r>
              <w:rPr>
                <w:rFonts w:ascii="楷体" w:eastAsia="楷体" w:hAnsi="楷体" w:cs="楷体" w:hint="eastAsia"/>
                <w:color w:val="000000"/>
                <w:kern w:val="0"/>
                <w:sz w:val="18"/>
                <w:szCs w:val="18"/>
              </w:rPr>
              <w:t>Forecasting and Social Change</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171: 120998.</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其他</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4</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Dynamic Correlation Analysis of Regional Logistics from the Perspective of Multiracial Feature</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毕娅</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Fractals</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2020, 28(08): 2040015.</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1442"/>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lastRenderedPageBreak/>
              <w:t>5</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Promoting employees</w:t>
            </w:r>
            <w:proofErr w:type="gramStart"/>
            <w:r>
              <w:rPr>
                <w:rFonts w:ascii="楷体" w:eastAsia="楷体" w:hAnsi="楷体" w:cs="楷体" w:hint="eastAsia"/>
                <w:color w:val="000000"/>
                <w:kern w:val="0"/>
                <w:sz w:val="18"/>
                <w:szCs w:val="18"/>
              </w:rPr>
              <w:t>’</w:t>
            </w:r>
            <w:proofErr w:type="gramEnd"/>
            <w:r>
              <w:rPr>
                <w:rFonts w:ascii="楷体" w:eastAsia="楷体" w:hAnsi="楷体" w:cs="楷体" w:hint="eastAsia"/>
                <w:color w:val="000000"/>
                <w:kern w:val="0"/>
                <w:sz w:val="18"/>
                <w:szCs w:val="18"/>
              </w:rPr>
              <w:t xml:space="preserve"> pro-environmental behaviour</w:t>
            </w:r>
            <w:r>
              <w:rPr>
                <w:rFonts w:ascii="楷体" w:eastAsia="楷体" w:hAnsi="楷体" w:cs="楷体" w:hint="eastAsia"/>
                <w:color w:val="000000"/>
                <w:kern w:val="0"/>
                <w:sz w:val="18"/>
                <w:szCs w:val="18"/>
              </w:rPr>
              <w:t xml:space="preserve"> through empowering leadership: The roles of psychological ownership, empowerment role identity, and environmental self-identity</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程志辉</w:t>
            </w:r>
          </w:p>
        </w:tc>
        <w:tc>
          <w:tcPr>
            <w:tcW w:w="811" w:type="pct"/>
            <w:vAlign w:val="center"/>
          </w:tcPr>
          <w:p w:rsidR="00C64A15" w:rsidRDefault="00EC47BD">
            <w:pPr>
              <w:widowControl/>
              <w:snapToGrid w:val="0"/>
              <w:jc w:val="center"/>
              <w:textAlignment w:val="center"/>
              <w:rPr>
                <w:rFonts w:ascii="楷体" w:eastAsia="楷体" w:hAnsi="楷体"/>
                <w:sz w:val="18"/>
                <w:szCs w:val="18"/>
              </w:rPr>
            </w:pPr>
            <w:r>
              <w:rPr>
                <w:rFonts w:ascii="楷体" w:eastAsia="楷体" w:hAnsi="楷体" w:cs="楷体" w:hint="eastAsia"/>
                <w:color w:val="000000"/>
                <w:kern w:val="0"/>
                <w:sz w:val="18"/>
                <w:szCs w:val="18"/>
              </w:rPr>
              <w:t>Business Ethics, the Environment and Responsibility</w:t>
            </w:r>
            <w:r>
              <w:rPr>
                <w:rFonts w:ascii="楷体" w:eastAsia="楷体" w:hAnsi="楷体" w:cs="楷体" w:hint="eastAsia"/>
                <w:color w:val="000000"/>
                <w:kern w:val="0"/>
                <w:sz w:val="18"/>
                <w:szCs w:val="18"/>
              </w:rPr>
              <w:t>（原</w:t>
            </w:r>
            <w:r>
              <w:rPr>
                <w:rFonts w:ascii="楷体" w:eastAsia="楷体" w:hAnsi="楷体" w:cs="楷体" w:hint="eastAsia"/>
                <w:color w:val="000000"/>
                <w:kern w:val="0"/>
                <w:sz w:val="18"/>
                <w:szCs w:val="18"/>
              </w:rPr>
              <w:t>Business Ethics: A European Review</w:t>
            </w:r>
            <w:r>
              <w:rPr>
                <w:rFonts w:ascii="楷体" w:eastAsia="楷体" w:hAnsi="楷体" w:cs="楷体" w:hint="eastAsia"/>
                <w:color w:val="000000"/>
                <w:kern w:val="0"/>
                <w:sz w:val="18"/>
                <w:szCs w:val="18"/>
              </w:rPr>
              <w:t>）</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30(4): 604-618.</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871"/>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6</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Effect of urban growth pattern on land surface temperature in China: A multi-scale landscape analysis of 338 cities</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戴德艺</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Land Use Policy</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103: 105314.</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其他</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7</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A game model of supply chain management based on fractal analysis of time</w:t>
            </w:r>
            <w:r>
              <w:rPr>
                <w:rFonts w:ascii="楷体" w:eastAsia="楷体" w:hAnsi="楷体" w:cs="楷体" w:hint="eastAsia"/>
                <w:color w:val="000000"/>
                <w:kern w:val="0"/>
                <w:sz w:val="18"/>
                <w:szCs w:val="18"/>
              </w:rPr>
              <w:t xml:space="preserve"> series</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廖靓</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Fractals-Complex Geometry Patterns and Scaling in Nature and Society</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2020, 28(08): 2040023.</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第二人</w:t>
            </w:r>
          </w:p>
        </w:tc>
      </w:tr>
      <w:tr w:rsidR="00C64A15">
        <w:trPr>
          <w:trHeight w:val="871"/>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8</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Application of Fractal Dimension of Fractional Brownian Motion to Supply Chain Financing and Operational Comprehensive Decision-making</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赵玮</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Fractals-Complex Geometry Patterns and Scaling in Nature and Society</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2020, 28(08): 2040019.</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871"/>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9</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RESEARCH ON RISK MEASUREMENT OF SUPPLY CHAIN FINANCE BASED ON FRACTAL THEORY</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刘迅</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 xml:space="preserve">fractals-complex geometry patterns and scaling in nature and </w:t>
            </w:r>
            <w:r>
              <w:rPr>
                <w:rFonts w:ascii="楷体" w:eastAsia="楷体" w:hAnsi="楷体" w:cs="楷体" w:hint="eastAsia"/>
                <w:color w:val="000000"/>
                <w:kern w:val="0"/>
                <w:sz w:val="18"/>
                <w:szCs w:val="18"/>
              </w:rPr>
              <w:t>society</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2020, 28(08): 2040013.</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10</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A user collaboration privacy protection scheme with threshold scheme and smart contract</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李红艳</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Information Sciences</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560: 183-201.</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第二人</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11</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 xml:space="preserve">Forecasting the U.S. oil markets based on social media </w:t>
            </w:r>
            <w:r>
              <w:rPr>
                <w:rFonts w:ascii="楷体" w:eastAsia="楷体" w:hAnsi="楷体" w:cs="楷体" w:hint="eastAsia"/>
                <w:color w:val="000000"/>
                <w:kern w:val="0"/>
                <w:sz w:val="18"/>
                <w:szCs w:val="18"/>
              </w:rPr>
              <w:t>information during the COVID-19 pandemic</w:t>
            </w:r>
          </w:p>
        </w:tc>
        <w:tc>
          <w:tcPr>
            <w:tcW w:w="467"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曾宇容</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energy</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226: 120403.</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其他</w:t>
            </w:r>
          </w:p>
        </w:tc>
      </w:tr>
      <w:tr w:rsidR="00C64A15">
        <w:trPr>
          <w:trHeight w:val="871"/>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lastRenderedPageBreak/>
              <w:t>12</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Effective wind power prediction using novel deep learning network:Stacked independently recurrent autoencoder</w:t>
            </w:r>
          </w:p>
        </w:tc>
        <w:tc>
          <w:tcPr>
            <w:tcW w:w="467"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曾宇容</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Renewable Energy</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164: 642-655.</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其他</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13</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Effective crude oil price forecasting using new text-based and big-data-driven model</w:t>
            </w:r>
          </w:p>
        </w:tc>
        <w:tc>
          <w:tcPr>
            <w:tcW w:w="467"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曾宇容</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Measurement</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168: 108468.</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其他</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14</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Forecasting Tourist Arrivals via Random Forest and Long Short-term Memory</w:t>
            </w:r>
          </w:p>
        </w:tc>
        <w:tc>
          <w:tcPr>
            <w:tcW w:w="467"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曾宇容</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Cognitive Computation</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13: 125-138.</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其他</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15</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Children's marriage and parental subjective well-being: Evidence  from China</w:t>
            </w:r>
          </w:p>
        </w:tc>
        <w:tc>
          <w:tcPr>
            <w:tcW w:w="467"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陶东杰</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China Economic Review</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70: 101705.</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871"/>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16</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 xml:space="preserve">Effects of land use transition on ecological vulnerability in poverty-stricken mountainous areas of </w:t>
            </w:r>
            <w:r>
              <w:rPr>
                <w:rFonts w:ascii="楷体" w:eastAsia="楷体" w:hAnsi="楷体" w:cs="楷体" w:hint="eastAsia"/>
                <w:color w:val="000000"/>
                <w:kern w:val="0"/>
                <w:sz w:val="18"/>
                <w:szCs w:val="18"/>
              </w:rPr>
              <w:t>China: A complex network approach</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李湘梅</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Journal of environmental management</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297: 113206.</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第二人</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17</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Resource extraction, environmental pollution and economic development: Evidence from prefecture-level cities in China</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孙永平</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Resources Policy</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 xml:space="preserve">2021, </w:t>
            </w:r>
            <w:r>
              <w:rPr>
                <w:rFonts w:ascii="楷体" w:eastAsia="楷体" w:hAnsi="楷体" w:cs="楷体" w:hint="eastAsia"/>
                <w:color w:val="000000"/>
                <w:kern w:val="0"/>
                <w:sz w:val="18"/>
                <w:szCs w:val="18"/>
              </w:rPr>
              <w:t>74: 102330.</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871"/>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18</w:t>
            </w:r>
          </w:p>
        </w:tc>
        <w:tc>
          <w:tcPr>
            <w:tcW w:w="1700"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Does the emissions</w:t>
            </w:r>
            <w:proofErr w:type="gramEnd"/>
            <w:r>
              <w:rPr>
                <w:rFonts w:ascii="楷体" w:eastAsia="楷体" w:hAnsi="楷体" w:cs="楷体" w:hint="eastAsia"/>
                <w:color w:val="000000"/>
                <w:kern w:val="0"/>
                <w:sz w:val="18"/>
                <w:szCs w:val="18"/>
              </w:rPr>
              <w:t xml:space="preserve"> trading system in developing countries accelerate carbon leakage through OFDI? Evidence from China</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孙永平</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Energy Economics</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101: 105397.</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其他</w:t>
            </w:r>
          </w:p>
        </w:tc>
      </w:tr>
      <w:tr w:rsidR="00C64A15">
        <w:trPr>
          <w:trHeight w:val="871"/>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19</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 xml:space="preserve">The impacts of climate change risks on financial </w:t>
            </w:r>
            <w:r>
              <w:rPr>
                <w:rFonts w:ascii="楷体" w:eastAsia="楷体" w:hAnsi="楷体" w:cs="楷体" w:hint="eastAsia"/>
                <w:color w:val="000000"/>
                <w:kern w:val="0"/>
                <w:sz w:val="18"/>
                <w:szCs w:val="18"/>
              </w:rPr>
              <w:t>performance of mining industry: Evidence from listed companies in China</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孙永平</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Resources Policy</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2020, 69: 101828.</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871"/>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Prioritizing driving factors of household carbon emissions-An application of the LASSO model with survey data</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王珂英</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 xml:space="preserve">Energy </w:t>
            </w:r>
            <w:r>
              <w:rPr>
                <w:rFonts w:ascii="楷体" w:eastAsia="楷体" w:hAnsi="楷体" w:cs="楷体" w:hint="eastAsia"/>
                <w:color w:val="000000"/>
                <w:kern w:val="0"/>
                <w:sz w:val="18"/>
                <w:szCs w:val="18"/>
              </w:rPr>
              <w:t>Economics</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2020, 92: 104942.</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第二人</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lastRenderedPageBreak/>
              <w:t>21</w:t>
            </w:r>
          </w:p>
        </w:tc>
        <w:tc>
          <w:tcPr>
            <w:tcW w:w="1700" w:type="pct"/>
            <w:vAlign w:val="center"/>
          </w:tcPr>
          <w:p w:rsidR="00C64A15" w:rsidRDefault="00EC47BD">
            <w:pPr>
              <w:widowControl/>
              <w:snapToGrid w:val="0"/>
              <w:spacing w:line="300" w:lineRule="exact"/>
              <w:jc w:val="center"/>
              <w:textAlignment w:val="center"/>
              <w:rPr>
                <w:rFonts w:ascii="楷体" w:eastAsia="楷体" w:hAnsi="楷体"/>
                <w:sz w:val="18"/>
                <w:szCs w:val="18"/>
              </w:rPr>
            </w:pPr>
            <w:r>
              <w:rPr>
                <w:rFonts w:ascii="楷体" w:eastAsia="楷体" w:hAnsi="楷体" w:cs="楷体" w:hint="eastAsia"/>
                <w:color w:val="000000"/>
                <w:kern w:val="0"/>
                <w:sz w:val="18"/>
                <w:szCs w:val="18"/>
              </w:rPr>
              <w:t>Research on control strategy and policy optimal scheduling based on an improved genetic algorithm</w:t>
            </w:r>
          </w:p>
        </w:tc>
        <w:tc>
          <w:tcPr>
            <w:tcW w:w="467" w:type="pct"/>
            <w:vAlign w:val="center"/>
          </w:tcPr>
          <w:p w:rsidR="00C64A15" w:rsidRDefault="00EC47BD">
            <w:pPr>
              <w:widowControl/>
              <w:snapToGrid w:val="0"/>
              <w:spacing w:line="300" w:lineRule="exact"/>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嵇</w:t>
            </w:r>
            <w:proofErr w:type="gramEnd"/>
            <w:r>
              <w:rPr>
                <w:rFonts w:ascii="楷体" w:eastAsia="楷体" w:hAnsi="楷体" w:cs="楷体" w:hint="eastAsia"/>
                <w:color w:val="000000"/>
                <w:kern w:val="0"/>
                <w:sz w:val="18"/>
                <w:szCs w:val="18"/>
              </w:rPr>
              <w:t>雷</w:t>
            </w:r>
          </w:p>
        </w:tc>
        <w:tc>
          <w:tcPr>
            <w:tcW w:w="811" w:type="pct"/>
            <w:vAlign w:val="center"/>
          </w:tcPr>
          <w:p w:rsidR="00C64A15" w:rsidRDefault="00EC47BD">
            <w:pPr>
              <w:widowControl/>
              <w:snapToGrid w:val="0"/>
              <w:spacing w:line="300" w:lineRule="exact"/>
              <w:jc w:val="center"/>
              <w:textAlignment w:val="center"/>
              <w:rPr>
                <w:rFonts w:ascii="楷体" w:eastAsia="楷体" w:hAnsi="楷体"/>
                <w:sz w:val="18"/>
                <w:szCs w:val="18"/>
              </w:rPr>
            </w:pPr>
            <w:r>
              <w:rPr>
                <w:rFonts w:ascii="楷体" w:eastAsia="楷体" w:hAnsi="楷体" w:cs="楷体" w:hint="eastAsia"/>
                <w:color w:val="000000"/>
                <w:kern w:val="0"/>
                <w:sz w:val="18"/>
                <w:szCs w:val="18"/>
              </w:rPr>
              <w:t>Neural Computing and Applications</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2022, 34(12): 9485-9497</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其他</w:t>
            </w:r>
          </w:p>
        </w:tc>
      </w:tr>
      <w:tr w:rsidR="00C64A15">
        <w:trPr>
          <w:trHeight w:val="871"/>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22</w:t>
            </w:r>
          </w:p>
        </w:tc>
        <w:tc>
          <w:tcPr>
            <w:tcW w:w="1700" w:type="pct"/>
            <w:vAlign w:val="center"/>
          </w:tcPr>
          <w:p w:rsidR="00C64A15" w:rsidRDefault="00EC47BD">
            <w:pPr>
              <w:widowControl/>
              <w:snapToGrid w:val="0"/>
              <w:spacing w:line="300" w:lineRule="exact"/>
              <w:jc w:val="center"/>
              <w:textAlignment w:val="center"/>
              <w:rPr>
                <w:rFonts w:ascii="楷体" w:eastAsia="楷体" w:hAnsi="楷体"/>
                <w:sz w:val="18"/>
                <w:szCs w:val="18"/>
              </w:rPr>
            </w:pPr>
            <w:r>
              <w:rPr>
                <w:rFonts w:ascii="楷体" w:eastAsia="楷体" w:hAnsi="楷体" w:cs="楷体" w:hint="eastAsia"/>
                <w:color w:val="000000"/>
                <w:kern w:val="0"/>
                <w:sz w:val="18"/>
                <w:szCs w:val="18"/>
              </w:rPr>
              <w:t xml:space="preserve">The dynamical behaviors of water </w:t>
            </w:r>
            <w:r>
              <w:rPr>
                <w:rFonts w:ascii="楷体" w:eastAsia="楷体" w:hAnsi="楷体" w:cs="楷体" w:hint="eastAsia"/>
                <w:color w:val="000000"/>
                <w:kern w:val="0"/>
                <w:sz w:val="18"/>
                <w:szCs w:val="18"/>
              </w:rPr>
              <w:t>drop impacting and bouncing on an inclined hydrophobic surface</w:t>
            </w:r>
          </w:p>
        </w:tc>
        <w:tc>
          <w:tcPr>
            <w:tcW w:w="467" w:type="pct"/>
            <w:vAlign w:val="center"/>
          </w:tcPr>
          <w:p w:rsidR="00C64A15" w:rsidRDefault="00EC47BD">
            <w:pPr>
              <w:widowControl/>
              <w:snapToGrid w:val="0"/>
              <w:spacing w:line="300" w:lineRule="exact"/>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周程</w:t>
            </w:r>
            <w:proofErr w:type="gramEnd"/>
          </w:p>
        </w:tc>
        <w:tc>
          <w:tcPr>
            <w:tcW w:w="811" w:type="pct"/>
            <w:vAlign w:val="center"/>
          </w:tcPr>
          <w:p w:rsidR="00C64A15" w:rsidRDefault="00EC47BD">
            <w:pPr>
              <w:widowControl/>
              <w:snapToGrid w:val="0"/>
              <w:spacing w:line="300" w:lineRule="exact"/>
              <w:jc w:val="center"/>
              <w:textAlignment w:val="center"/>
              <w:rPr>
                <w:rFonts w:ascii="楷体" w:eastAsia="楷体" w:hAnsi="楷体"/>
                <w:sz w:val="18"/>
                <w:szCs w:val="18"/>
              </w:rPr>
            </w:pPr>
            <w:r>
              <w:rPr>
                <w:rFonts w:ascii="楷体" w:eastAsia="楷体" w:hAnsi="楷体" w:cs="楷体" w:hint="eastAsia"/>
                <w:color w:val="000000"/>
                <w:kern w:val="0"/>
                <w:sz w:val="18"/>
                <w:szCs w:val="18"/>
              </w:rPr>
              <w:t>colloids and surfaces a-physicochemical and engineering aspects</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627: 127087</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第二人</w:t>
            </w:r>
          </w:p>
        </w:tc>
      </w:tr>
      <w:tr w:rsidR="00C64A15">
        <w:trPr>
          <w:trHeight w:val="871"/>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23</w:t>
            </w:r>
          </w:p>
        </w:tc>
        <w:tc>
          <w:tcPr>
            <w:tcW w:w="1700" w:type="pct"/>
            <w:vAlign w:val="center"/>
          </w:tcPr>
          <w:p w:rsidR="00C64A15" w:rsidRDefault="00EC47BD">
            <w:pPr>
              <w:widowControl/>
              <w:snapToGrid w:val="0"/>
              <w:spacing w:line="300" w:lineRule="exact"/>
              <w:jc w:val="center"/>
              <w:textAlignment w:val="center"/>
              <w:rPr>
                <w:rFonts w:ascii="楷体" w:eastAsia="楷体" w:hAnsi="楷体"/>
                <w:sz w:val="18"/>
                <w:szCs w:val="18"/>
              </w:rPr>
            </w:pPr>
            <w:r>
              <w:rPr>
                <w:rFonts w:ascii="楷体" w:eastAsia="楷体" w:hAnsi="楷体" w:cs="楷体" w:hint="eastAsia"/>
                <w:color w:val="000000"/>
                <w:kern w:val="0"/>
                <w:sz w:val="18"/>
                <w:szCs w:val="18"/>
              </w:rPr>
              <w:t>Predicting China's energy consumption:</w:t>
            </w:r>
            <w:r>
              <w:rPr>
                <w:rStyle w:val="font21"/>
                <w:rFonts w:eastAsia="楷体" w:hint="default"/>
                <w:sz w:val="18"/>
                <w:szCs w:val="18"/>
              </w:rPr>
              <w:t xml:space="preserve"> </w:t>
            </w:r>
            <w:r>
              <w:rPr>
                <w:rStyle w:val="font31"/>
                <w:rFonts w:hint="default"/>
                <w:sz w:val="18"/>
                <w:szCs w:val="18"/>
              </w:rPr>
              <w:t>Combining</w:t>
            </w:r>
            <w:r>
              <w:rPr>
                <w:rStyle w:val="font21"/>
                <w:rFonts w:eastAsia="楷体" w:hint="default"/>
                <w:sz w:val="18"/>
                <w:szCs w:val="18"/>
              </w:rPr>
              <w:t xml:space="preserve"> </w:t>
            </w:r>
            <w:r>
              <w:rPr>
                <w:rStyle w:val="font31"/>
                <w:rFonts w:hint="default"/>
                <w:sz w:val="18"/>
                <w:szCs w:val="18"/>
              </w:rPr>
              <w:t>machine</w:t>
            </w:r>
            <w:r>
              <w:rPr>
                <w:rStyle w:val="font21"/>
                <w:rFonts w:eastAsia="楷体" w:hint="default"/>
                <w:sz w:val="18"/>
                <w:szCs w:val="18"/>
              </w:rPr>
              <w:t xml:space="preserve"> </w:t>
            </w:r>
            <w:r>
              <w:rPr>
                <w:rStyle w:val="font31"/>
                <w:rFonts w:hint="default"/>
                <w:sz w:val="18"/>
                <w:szCs w:val="18"/>
              </w:rPr>
              <w:t>learning</w:t>
            </w:r>
            <w:r>
              <w:rPr>
                <w:rStyle w:val="font21"/>
                <w:rFonts w:eastAsia="楷体" w:hint="default"/>
                <w:sz w:val="18"/>
                <w:szCs w:val="18"/>
              </w:rPr>
              <w:t xml:space="preserve"> </w:t>
            </w:r>
            <w:r>
              <w:rPr>
                <w:rStyle w:val="font31"/>
                <w:rFonts w:hint="default"/>
                <w:sz w:val="18"/>
                <w:szCs w:val="18"/>
              </w:rPr>
              <w:t>with</w:t>
            </w:r>
            <w:r>
              <w:rPr>
                <w:rStyle w:val="font21"/>
                <w:rFonts w:eastAsia="楷体" w:hint="default"/>
                <w:sz w:val="18"/>
                <w:szCs w:val="18"/>
              </w:rPr>
              <w:t xml:space="preserve"> </w:t>
            </w:r>
            <w:r>
              <w:rPr>
                <w:rStyle w:val="font31"/>
                <w:rFonts w:hint="default"/>
                <w:sz w:val="18"/>
                <w:szCs w:val="18"/>
              </w:rPr>
              <w:t>three-layer</w:t>
            </w:r>
            <w:r>
              <w:rPr>
                <w:rStyle w:val="font21"/>
                <w:rFonts w:eastAsia="楷体" w:hint="default"/>
                <w:sz w:val="18"/>
                <w:szCs w:val="18"/>
              </w:rPr>
              <w:t xml:space="preserve"> </w:t>
            </w:r>
            <w:r>
              <w:rPr>
                <w:rStyle w:val="font31"/>
                <w:rFonts w:hint="default"/>
                <w:sz w:val="18"/>
                <w:szCs w:val="18"/>
              </w:rPr>
              <w:t>decomposition</w:t>
            </w:r>
            <w:r>
              <w:rPr>
                <w:rStyle w:val="font21"/>
                <w:rFonts w:eastAsia="楷体" w:hint="default"/>
                <w:sz w:val="18"/>
                <w:szCs w:val="18"/>
              </w:rPr>
              <w:t xml:space="preserve"> </w:t>
            </w:r>
            <w:r>
              <w:rPr>
                <w:rStyle w:val="font31"/>
                <w:rFonts w:hint="default"/>
                <w:sz w:val="18"/>
                <w:szCs w:val="18"/>
              </w:rPr>
              <w:t>approach</w:t>
            </w:r>
          </w:p>
        </w:tc>
        <w:tc>
          <w:tcPr>
            <w:tcW w:w="467" w:type="pct"/>
            <w:vAlign w:val="center"/>
          </w:tcPr>
          <w:p w:rsidR="00C64A15" w:rsidRDefault="00EC47BD">
            <w:pPr>
              <w:widowControl/>
              <w:snapToGrid w:val="0"/>
              <w:spacing w:line="300" w:lineRule="exact"/>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周程</w:t>
            </w:r>
            <w:proofErr w:type="gramEnd"/>
          </w:p>
        </w:tc>
        <w:tc>
          <w:tcPr>
            <w:tcW w:w="811" w:type="pct"/>
            <w:vAlign w:val="center"/>
          </w:tcPr>
          <w:p w:rsidR="00C64A15" w:rsidRDefault="00EC47BD">
            <w:pPr>
              <w:widowControl/>
              <w:snapToGrid w:val="0"/>
              <w:spacing w:line="300" w:lineRule="exact"/>
              <w:jc w:val="center"/>
              <w:textAlignment w:val="center"/>
              <w:rPr>
                <w:rFonts w:ascii="楷体" w:eastAsia="楷体" w:hAnsi="楷体"/>
                <w:sz w:val="18"/>
                <w:szCs w:val="18"/>
              </w:rPr>
            </w:pPr>
            <w:r>
              <w:rPr>
                <w:rFonts w:ascii="楷体" w:eastAsia="楷体" w:hAnsi="楷体" w:cs="楷体" w:hint="eastAsia"/>
                <w:color w:val="000000"/>
                <w:kern w:val="0"/>
                <w:sz w:val="18"/>
                <w:szCs w:val="18"/>
              </w:rPr>
              <w:t>Energy Reports</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7: 5086-5099.</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24</w:t>
            </w:r>
          </w:p>
        </w:tc>
        <w:tc>
          <w:tcPr>
            <w:tcW w:w="1700" w:type="pct"/>
            <w:vAlign w:val="center"/>
          </w:tcPr>
          <w:p w:rsidR="00C64A15" w:rsidRDefault="00EC47BD">
            <w:pPr>
              <w:widowControl/>
              <w:snapToGrid w:val="0"/>
              <w:spacing w:line="300" w:lineRule="exact"/>
              <w:jc w:val="center"/>
              <w:textAlignment w:val="center"/>
              <w:rPr>
                <w:rFonts w:ascii="楷体" w:eastAsia="楷体" w:hAnsi="楷体"/>
                <w:sz w:val="18"/>
                <w:szCs w:val="18"/>
              </w:rPr>
            </w:pPr>
            <w:r>
              <w:rPr>
                <w:rFonts w:ascii="楷体" w:eastAsia="楷体" w:hAnsi="楷体" w:cs="楷体" w:hint="eastAsia"/>
                <w:color w:val="000000"/>
                <w:kern w:val="0"/>
                <w:sz w:val="18"/>
                <w:szCs w:val="18"/>
              </w:rPr>
              <w:t>The post-impact dynamics of drop rebound on inclined hydrophobic surfaces of various wettabilities</w:t>
            </w:r>
          </w:p>
        </w:tc>
        <w:tc>
          <w:tcPr>
            <w:tcW w:w="467" w:type="pct"/>
            <w:vAlign w:val="center"/>
          </w:tcPr>
          <w:p w:rsidR="00C64A15" w:rsidRDefault="00EC47BD">
            <w:pPr>
              <w:widowControl/>
              <w:snapToGrid w:val="0"/>
              <w:spacing w:line="300" w:lineRule="exact"/>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周程</w:t>
            </w:r>
            <w:proofErr w:type="gramEnd"/>
          </w:p>
        </w:tc>
        <w:tc>
          <w:tcPr>
            <w:tcW w:w="811" w:type="pct"/>
            <w:vAlign w:val="center"/>
          </w:tcPr>
          <w:p w:rsidR="00C64A15" w:rsidRDefault="00EC47BD">
            <w:pPr>
              <w:widowControl/>
              <w:snapToGrid w:val="0"/>
              <w:spacing w:line="300" w:lineRule="exact"/>
              <w:jc w:val="center"/>
              <w:textAlignment w:val="center"/>
              <w:rPr>
                <w:rFonts w:ascii="楷体" w:eastAsia="楷体" w:hAnsi="楷体"/>
                <w:sz w:val="18"/>
                <w:szCs w:val="18"/>
              </w:rPr>
            </w:pPr>
            <w:r>
              <w:rPr>
                <w:rFonts w:ascii="楷体" w:eastAsia="楷体" w:hAnsi="楷体" w:cs="楷体" w:hint="eastAsia"/>
                <w:color w:val="000000"/>
                <w:kern w:val="0"/>
                <w:sz w:val="18"/>
                <w:szCs w:val="18"/>
              </w:rPr>
              <w:t>physics of fluids</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33(7): 072108.</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第二人</w:t>
            </w:r>
          </w:p>
        </w:tc>
      </w:tr>
      <w:tr w:rsidR="00C64A15">
        <w:trPr>
          <w:trHeight w:val="871"/>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25</w:t>
            </w:r>
          </w:p>
        </w:tc>
        <w:tc>
          <w:tcPr>
            <w:tcW w:w="1700" w:type="pct"/>
            <w:vAlign w:val="center"/>
          </w:tcPr>
          <w:p w:rsidR="00C64A15" w:rsidRDefault="00EC47BD">
            <w:pPr>
              <w:widowControl/>
              <w:snapToGrid w:val="0"/>
              <w:spacing w:line="300" w:lineRule="exact"/>
              <w:jc w:val="center"/>
              <w:textAlignment w:val="center"/>
              <w:rPr>
                <w:rFonts w:ascii="楷体" w:eastAsia="楷体" w:hAnsi="楷体"/>
                <w:sz w:val="18"/>
                <w:szCs w:val="18"/>
              </w:rPr>
            </w:pPr>
            <w:r>
              <w:rPr>
                <w:rFonts w:ascii="楷体" w:eastAsia="楷体" w:hAnsi="楷体" w:cs="楷体" w:hint="eastAsia"/>
                <w:color w:val="000000"/>
                <w:kern w:val="0"/>
                <w:sz w:val="18"/>
                <w:szCs w:val="18"/>
              </w:rPr>
              <w:t xml:space="preserve">Nondestructive </w:t>
            </w:r>
            <w:r>
              <w:rPr>
                <w:rFonts w:ascii="楷体" w:eastAsia="楷体" w:hAnsi="楷体" w:cs="楷体" w:hint="eastAsia"/>
                <w:color w:val="000000"/>
                <w:kern w:val="0"/>
                <w:sz w:val="18"/>
                <w:szCs w:val="18"/>
              </w:rPr>
              <w:t>detection of sunset yellow in cream based on near-infrared spectroscopy and interval random forest</w:t>
            </w:r>
          </w:p>
        </w:tc>
        <w:tc>
          <w:tcPr>
            <w:tcW w:w="467" w:type="pct"/>
            <w:vAlign w:val="center"/>
          </w:tcPr>
          <w:p w:rsidR="00C64A15" w:rsidRDefault="00EC47BD">
            <w:pPr>
              <w:widowControl/>
              <w:snapToGrid w:val="0"/>
              <w:spacing w:line="300" w:lineRule="exact"/>
              <w:jc w:val="center"/>
              <w:textAlignment w:val="center"/>
              <w:rPr>
                <w:rFonts w:ascii="楷体" w:eastAsia="楷体" w:hAnsi="楷体"/>
                <w:sz w:val="18"/>
                <w:szCs w:val="18"/>
              </w:rPr>
            </w:pPr>
            <w:r>
              <w:rPr>
                <w:rFonts w:ascii="楷体" w:eastAsia="楷体" w:hAnsi="楷体" w:cs="楷体" w:hint="eastAsia"/>
                <w:color w:val="000000"/>
                <w:kern w:val="0"/>
                <w:sz w:val="18"/>
                <w:szCs w:val="18"/>
              </w:rPr>
              <w:t>谭正林</w:t>
            </w:r>
          </w:p>
        </w:tc>
        <w:tc>
          <w:tcPr>
            <w:tcW w:w="811" w:type="pct"/>
            <w:vAlign w:val="center"/>
          </w:tcPr>
          <w:p w:rsidR="00C64A15" w:rsidRDefault="00EC47BD">
            <w:pPr>
              <w:widowControl/>
              <w:snapToGrid w:val="0"/>
              <w:spacing w:line="300" w:lineRule="exact"/>
              <w:jc w:val="center"/>
              <w:textAlignment w:val="center"/>
              <w:rPr>
                <w:rFonts w:ascii="楷体" w:eastAsia="楷体" w:hAnsi="楷体"/>
                <w:sz w:val="18"/>
                <w:szCs w:val="18"/>
              </w:rPr>
            </w:pPr>
            <w:r>
              <w:rPr>
                <w:rFonts w:ascii="楷体" w:eastAsia="楷体" w:hAnsi="楷体" w:cs="楷体" w:hint="eastAsia"/>
                <w:color w:val="000000"/>
                <w:kern w:val="0"/>
                <w:sz w:val="18"/>
                <w:szCs w:val="18"/>
              </w:rPr>
              <w:t>Spectrochimica Acta Part A:Molecular and Biomolecular Spectroscopy</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2020, 242: 118718.</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其他</w:t>
            </w:r>
          </w:p>
        </w:tc>
      </w:tr>
      <w:tr w:rsidR="00C64A15">
        <w:trPr>
          <w:trHeight w:val="871"/>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26</w:t>
            </w:r>
          </w:p>
        </w:tc>
        <w:tc>
          <w:tcPr>
            <w:tcW w:w="1700" w:type="pct"/>
            <w:vAlign w:val="center"/>
          </w:tcPr>
          <w:p w:rsidR="00C64A15" w:rsidRDefault="00EC47BD">
            <w:pPr>
              <w:widowControl/>
              <w:snapToGrid w:val="0"/>
              <w:spacing w:line="300" w:lineRule="exact"/>
              <w:jc w:val="center"/>
              <w:textAlignment w:val="center"/>
              <w:rPr>
                <w:rFonts w:ascii="楷体" w:eastAsia="楷体" w:hAnsi="楷体"/>
                <w:sz w:val="18"/>
                <w:szCs w:val="18"/>
              </w:rPr>
            </w:pPr>
            <w:r>
              <w:rPr>
                <w:rFonts w:ascii="楷体" w:eastAsia="楷体" w:hAnsi="楷体" w:cs="楷体" w:hint="eastAsia"/>
                <w:color w:val="000000"/>
                <w:kern w:val="0"/>
                <w:sz w:val="18"/>
                <w:szCs w:val="18"/>
              </w:rPr>
              <w:t xml:space="preserve">Dynamics among economic growth, urbanization, and </w:t>
            </w:r>
            <w:r>
              <w:rPr>
                <w:rFonts w:ascii="楷体" w:eastAsia="楷体" w:hAnsi="楷体" w:cs="楷体" w:hint="eastAsia"/>
                <w:color w:val="000000"/>
                <w:kern w:val="0"/>
                <w:sz w:val="18"/>
                <w:szCs w:val="18"/>
              </w:rPr>
              <w:t>environmental sustainability in IEA countries: the role of industry value-added</w:t>
            </w:r>
          </w:p>
        </w:tc>
        <w:tc>
          <w:tcPr>
            <w:tcW w:w="467" w:type="pct"/>
            <w:vAlign w:val="center"/>
          </w:tcPr>
          <w:p w:rsidR="00C64A15" w:rsidRDefault="00EC47BD">
            <w:pPr>
              <w:widowControl/>
              <w:snapToGrid w:val="0"/>
              <w:spacing w:line="300" w:lineRule="exact"/>
              <w:jc w:val="center"/>
              <w:textAlignment w:val="center"/>
              <w:rPr>
                <w:rFonts w:ascii="楷体" w:eastAsia="楷体" w:hAnsi="楷体"/>
                <w:sz w:val="18"/>
                <w:szCs w:val="18"/>
              </w:rPr>
            </w:pPr>
            <w:r>
              <w:rPr>
                <w:rFonts w:ascii="楷体" w:eastAsia="楷体" w:hAnsi="楷体" w:cs="楷体" w:hint="eastAsia"/>
                <w:color w:val="000000"/>
                <w:kern w:val="0"/>
                <w:sz w:val="18"/>
                <w:szCs w:val="18"/>
              </w:rPr>
              <w:t>杨晓天</w:t>
            </w:r>
          </w:p>
        </w:tc>
        <w:tc>
          <w:tcPr>
            <w:tcW w:w="811" w:type="pct"/>
            <w:vAlign w:val="center"/>
          </w:tcPr>
          <w:p w:rsidR="00C64A15" w:rsidRDefault="00EC47BD">
            <w:pPr>
              <w:widowControl/>
              <w:snapToGrid w:val="0"/>
              <w:spacing w:line="300" w:lineRule="exact"/>
              <w:jc w:val="center"/>
              <w:textAlignment w:val="center"/>
              <w:rPr>
                <w:rFonts w:ascii="楷体" w:eastAsia="楷体" w:hAnsi="楷体"/>
                <w:sz w:val="18"/>
                <w:szCs w:val="18"/>
              </w:rPr>
            </w:pPr>
            <w:r>
              <w:rPr>
                <w:rFonts w:ascii="楷体" w:eastAsia="楷体" w:hAnsi="楷体" w:cs="楷体" w:hint="eastAsia"/>
                <w:color w:val="000000"/>
                <w:kern w:val="0"/>
                <w:sz w:val="18"/>
                <w:szCs w:val="18"/>
              </w:rPr>
              <w:t>Environmental Science and Pollution Research</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2022, 29(3): 4116-4127.</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871"/>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27</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The spatio-temporal evolution of innovation network for China</w:t>
            </w:r>
            <w:proofErr w:type="gramStart"/>
            <w:r>
              <w:rPr>
                <w:rFonts w:ascii="楷体" w:eastAsia="楷体" w:hAnsi="楷体" w:cs="楷体" w:hint="eastAsia"/>
                <w:color w:val="000000"/>
                <w:kern w:val="0"/>
                <w:sz w:val="18"/>
                <w:szCs w:val="18"/>
              </w:rPr>
              <w:t>’</w:t>
            </w:r>
            <w:proofErr w:type="gramEnd"/>
            <w:r>
              <w:rPr>
                <w:rFonts w:ascii="楷体" w:eastAsia="楷体" w:hAnsi="楷体" w:cs="楷体" w:hint="eastAsia"/>
                <w:color w:val="000000"/>
                <w:kern w:val="0"/>
                <w:sz w:val="18"/>
                <w:szCs w:val="18"/>
              </w:rPr>
              <w:t xml:space="preserve">s hydrogen fuel cell </w:t>
            </w:r>
            <w:r>
              <w:rPr>
                <w:rFonts w:ascii="楷体" w:eastAsia="楷体" w:hAnsi="楷体" w:cs="楷体" w:hint="eastAsia"/>
                <w:color w:val="000000"/>
                <w:kern w:val="0"/>
                <w:sz w:val="18"/>
                <w:szCs w:val="18"/>
              </w:rPr>
              <w:t>vehicle: Evidence from patent citation at provincial level</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孙永平</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Frontiers in Environmental Science</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9: 733488.</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其他</w:t>
            </w:r>
          </w:p>
        </w:tc>
      </w:tr>
      <w:tr w:rsidR="00C64A15">
        <w:trPr>
          <w:trHeight w:val="1157"/>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28</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Relationships among employee acting, customer-perceived service quality, emotional well-being, and value co-creation: An inv</w:t>
            </w:r>
            <w:r>
              <w:rPr>
                <w:rFonts w:ascii="楷体" w:eastAsia="楷体" w:hAnsi="楷体" w:cs="楷体" w:hint="eastAsia"/>
                <w:color w:val="000000"/>
                <w:kern w:val="0"/>
                <w:sz w:val="18"/>
                <w:szCs w:val="18"/>
              </w:rPr>
              <w:t>estigation of the financial services industry</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黄志璿</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Asia Pacific Journal of Marketing and Logistics</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2020</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lastRenderedPageBreak/>
              <w:t>29</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Analysis of Economic Effect and Mechanism of Basic Medical Insurance for Urban Employees in China</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李毅</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 xml:space="preserve">Discrete Dynamics in Nature and </w:t>
            </w:r>
            <w:r>
              <w:rPr>
                <w:rFonts w:ascii="楷体" w:eastAsia="楷体" w:hAnsi="楷体" w:cs="楷体" w:hint="eastAsia"/>
                <w:color w:val="000000"/>
                <w:kern w:val="0"/>
                <w:sz w:val="18"/>
                <w:szCs w:val="18"/>
              </w:rPr>
              <w:t>Society</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2021: 1-9.</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30</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Does tourism industry agglomeration reduce carbon emissions?</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黄璨</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Environmental Science and Pollution Research</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28: 30278-30293.</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871"/>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31</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The Impacts of Urban Manufacturing Agglomeration on the Quality</w:t>
            </w:r>
            <w:r>
              <w:rPr>
                <w:rFonts w:ascii="楷体" w:eastAsia="楷体" w:hAnsi="楷体" w:cs="楷体" w:hint="eastAsia"/>
                <w:color w:val="000000"/>
                <w:kern w:val="0"/>
                <w:sz w:val="18"/>
                <w:szCs w:val="18"/>
              </w:rPr>
              <w:t xml:space="preserve"> of Water Ecological Environment Downstream of the Three Gorges Dam</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黄璨</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Frontiers in ecology and evolution</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8: 612883.</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1157"/>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32</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 xml:space="preserve">Do Situations Influence the Environmentally Responsible Behaviors of National Park Visitors? Survey from </w:t>
            </w:r>
            <w:r>
              <w:rPr>
                <w:rFonts w:ascii="楷体" w:eastAsia="楷体" w:hAnsi="楷体" w:cs="楷体" w:hint="eastAsia"/>
                <w:color w:val="000000"/>
                <w:kern w:val="0"/>
                <w:sz w:val="18"/>
                <w:szCs w:val="18"/>
              </w:rPr>
              <w:t>Shennongjia National Park, Hubei Province, China</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高燕</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land</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10(9): 891.</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2016"/>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33</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Pathway of Green Development of Yangtze River Economics Belt  from the Perspective of Green Technological Innovation and Environmental Regulation</w:t>
            </w:r>
          </w:p>
        </w:tc>
        <w:tc>
          <w:tcPr>
            <w:tcW w:w="467"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叶提芳</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International</w:t>
            </w:r>
            <w:r>
              <w:rPr>
                <w:rFonts w:ascii="楷体" w:eastAsia="楷体" w:hAnsi="楷体" w:cs="楷体" w:hint="eastAsia"/>
                <w:color w:val="000000"/>
                <w:kern w:val="0"/>
                <w:sz w:val="18"/>
                <w:szCs w:val="18"/>
              </w:rPr>
              <w:t xml:space="preserve"> Journal of Environmental Research and Public Health</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 18(19): 10471.</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SSCI</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34</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国际空间溢出与服务业全要素生产率——基于空间随机前沿分析方法的测度</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邢宏洋</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数量经济技术经济研究</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38</w:t>
            </w:r>
            <w:r>
              <w:rPr>
                <w:rFonts w:ascii="楷体" w:eastAsia="楷体" w:hAnsi="楷体" w:cs="楷体" w:hint="eastAsia"/>
                <w:color w:val="000000"/>
                <w:kern w:val="0"/>
                <w:sz w:val="18"/>
                <w:szCs w:val="18"/>
              </w:rPr>
              <w:t>卷</w:t>
            </w:r>
            <w:r>
              <w:rPr>
                <w:rFonts w:ascii="楷体" w:eastAsia="楷体" w:hAnsi="楷体" w:cs="楷体" w:hint="eastAsia"/>
                <w:color w:val="000000"/>
                <w:kern w:val="0"/>
                <w:sz w:val="18"/>
                <w:szCs w:val="18"/>
              </w:rPr>
              <w:t>05</w:t>
            </w:r>
            <w:r>
              <w:rPr>
                <w:rFonts w:ascii="楷体" w:eastAsia="楷体" w:hAnsi="楷体" w:cs="楷体" w:hint="eastAsia"/>
                <w:color w:val="000000"/>
                <w:kern w:val="0"/>
                <w:sz w:val="18"/>
                <w:szCs w:val="18"/>
              </w:rPr>
              <w:t>期第</w:t>
            </w:r>
            <w:r>
              <w:rPr>
                <w:rFonts w:ascii="楷体" w:eastAsia="楷体" w:hAnsi="楷体" w:cs="楷体" w:hint="eastAsia"/>
                <w:color w:val="000000"/>
                <w:kern w:val="0"/>
                <w:sz w:val="18"/>
                <w:szCs w:val="18"/>
              </w:rPr>
              <w:t>75-95</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北大核心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1464"/>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35</w:t>
            </w:r>
          </w:p>
        </w:tc>
        <w:tc>
          <w:tcPr>
            <w:tcW w:w="1700"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基于节点运动的机会网络路由</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算法</w:t>
            </w:r>
          </w:p>
        </w:tc>
        <w:tc>
          <w:tcPr>
            <w:tcW w:w="467"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张棋飞</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软件学报</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32</w:t>
            </w:r>
            <w:r>
              <w:rPr>
                <w:rFonts w:ascii="楷体" w:eastAsia="楷体" w:hAnsi="楷体" w:cs="楷体" w:hint="eastAsia"/>
                <w:color w:val="000000"/>
                <w:kern w:val="0"/>
                <w:sz w:val="18"/>
                <w:szCs w:val="18"/>
              </w:rPr>
              <w:t>卷</w:t>
            </w:r>
            <w:r>
              <w:rPr>
                <w:rFonts w:ascii="楷体" w:eastAsia="楷体" w:hAnsi="楷体" w:cs="楷体" w:hint="eastAsia"/>
                <w:color w:val="000000"/>
                <w:kern w:val="0"/>
                <w:sz w:val="18"/>
                <w:szCs w:val="18"/>
              </w:rPr>
              <w:t>08</w:t>
            </w:r>
            <w:r>
              <w:rPr>
                <w:rFonts w:ascii="楷体" w:eastAsia="楷体" w:hAnsi="楷体" w:cs="楷体" w:hint="eastAsia"/>
                <w:color w:val="000000"/>
                <w:kern w:val="0"/>
                <w:sz w:val="18"/>
                <w:szCs w:val="18"/>
              </w:rPr>
              <w:t>期第</w:t>
            </w:r>
            <w:r>
              <w:rPr>
                <w:rFonts w:ascii="楷体" w:eastAsia="楷体" w:hAnsi="楷体" w:cs="楷体" w:hint="eastAsia"/>
                <w:color w:val="000000"/>
                <w:kern w:val="0"/>
                <w:sz w:val="18"/>
                <w:szCs w:val="18"/>
              </w:rPr>
              <w:t>2597-2612</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北大核心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36</w:t>
            </w:r>
          </w:p>
        </w:tc>
        <w:tc>
          <w:tcPr>
            <w:tcW w:w="1700"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澜湄</w:t>
            </w:r>
            <w:proofErr w:type="gramEnd"/>
            <w:r>
              <w:rPr>
                <w:rFonts w:ascii="楷体" w:eastAsia="楷体" w:hAnsi="楷体" w:cs="楷体" w:hint="eastAsia"/>
                <w:color w:val="000000"/>
                <w:kern w:val="0"/>
                <w:sz w:val="18"/>
                <w:szCs w:val="18"/>
              </w:rPr>
              <w:t>合作机制下中</w:t>
            </w:r>
            <w:proofErr w:type="gramStart"/>
            <w:r>
              <w:rPr>
                <w:rFonts w:ascii="楷体" w:eastAsia="楷体" w:hAnsi="楷体" w:cs="楷体" w:hint="eastAsia"/>
                <w:color w:val="000000"/>
                <w:kern w:val="0"/>
                <w:sz w:val="18"/>
                <w:szCs w:val="18"/>
              </w:rPr>
              <w:t>柬</w:t>
            </w:r>
            <w:proofErr w:type="gramEnd"/>
            <w:r>
              <w:rPr>
                <w:rFonts w:ascii="楷体" w:eastAsia="楷体" w:hAnsi="楷体" w:cs="楷体" w:hint="eastAsia"/>
                <w:color w:val="000000"/>
                <w:kern w:val="0"/>
                <w:sz w:val="18"/>
                <w:szCs w:val="18"/>
              </w:rPr>
              <w:t>水资源合作路径</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李</w:t>
            </w:r>
            <w:proofErr w:type="gramStart"/>
            <w:r>
              <w:rPr>
                <w:rFonts w:ascii="楷体" w:eastAsia="楷体" w:hAnsi="楷体" w:cs="楷体" w:hint="eastAsia"/>
                <w:color w:val="000000"/>
                <w:kern w:val="0"/>
                <w:sz w:val="18"/>
                <w:szCs w:val="18"/>
              </w:rPr>
              <w:t>浩</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资源科学</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43</w:t>
            </w:r>
            <w:r>
              <w:rPr>
                <w:rFonts w:ascii="楷体" w:eastAsia="楷体" w:hAnsi="楷体" w:cs="楷体" w:hint="eastAsia"/>
                <w:color w:val="000000"/>
                <w:kern w:val="0"/>
                <w:sz w:val="18"/>
                <w:szCs w:val="18"/>
              </w:rPr>
              <w:t>卷</w:t>
            </w:r>
            <w:r>
              <w:rPr>
                <w:rFonts w:ascii="楷体" w:eastAsia="楷体" w:hAnsi="楷体" w:cs="楷体" w:hint="eastAsia"/>
                <w:color w:val="000000"/>
                <w:kern w:val="0"/>
                <w:sz w:val="18"/>
                <w:szCs w:val="18"/>
              </w:rPr>
              <w:t>05</w:t>
            </w:r>
            <w:r>
              <w:rPr>
                <w:rFonts w:ascii="楷体" w:eastAsia="楷体" w:hAnsi="楷体" w:cs="楷体" w:hint="eastAsia"/>
                <w:color w:val="000000"/>
                <w:kern w:val="0"/>
                <w:sz w:val="18"/>
                <w:szCs w:val="18"/>
              </w:rPr>
              <w:t>期第</w:t>
            </w:r>
            <w:r>
              <w:rPr>
                <w:rFonts w:ascii="楷体" w:eastAsia="楷体" w:hAnsi="楷体" w:cs="楷体" w:hint="eastAsia"/>
                <w:color w:val="000000"/>
                <w:kern w:val="0"/>
                <w:sz w:val="18"/>
                <w:szCs w:val="18"/>
              </w:rPr>
              <w:t>987-995</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北大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lastRenderedPageBreak/>
              <w:t>37</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环境规制、地方财政压力与企业实际税负</w:t>
            </w:r>
          </w:p>
        </w:tc>
        <w:tc>
          <w:tcPr>
            <w:tcW w:w="467"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陶东杰</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经济科学</w:t>
            </w:r>
          </w:p>
        </w:tc>
        <w:tc>
          <w:tcPr>
            <w:tcW w:w="7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03</w:t>
            </w:r>
            <w:r>
              <w:rPr>
                <w:rFonts w:ascii="楷体" w:eastAsia="楷体" w:hAnsi="楷体" w:cs="楷体" w:hint="eastAsia"/>
                <w:color w:val="000000"/>
                <w:kern w:val="0"/>
                <w:sz w:val="18"/>
                <w:szCs w:val="18"/>
              </w:rPr>
              <w:t>期第</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83-95</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北大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38</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民法典时代《全民所有制工业企业法》的复兴</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黎桦</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西南民族大学学报（人文社科版）</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42</w:t>
            </w:r>
            <w:r>
              <w:rPr>
                <w:rFonts w:ascii="楷体" w:eastAsia="楷体" w:hAnsi="楷体" w:cs="楷体" w:hint="eastAsia"/>
                <w:color w:val="000000"/>
                <w:kern w:val="0"/>
                <w:sz w:val="18"/>
                <w:szCs w:val="18"/>
              </w:rPr>
              <w:t>卷</w:t>
            </w:r>
            <w:r>
              <w:rPr>
                <w:rFonts w:ascii="楷体" w:eastAsia="楷体" w:hAnsi="楷体" w:cs="楷体" w:hint="eastAsia"/>
                <w:color w:val="000000"/>
                <w:kern w:val="0"/>
                <w:sz w:val="18"/>
                <w:szCs w:val="18"/>
              </w:rPr>
              <w:t>07</w:t>
            </w:r>
            <w:r>
              <w:rPr>
                <w:rFonts w:ascii="楷体" w:eastAsia="楷体" w:hAnsi="楷体" w:cs="楷体" w:hint="eastAsia"/>
                <w:color w:val="000000"/>
                <w:kern w:val="0"/>
                <w:sz w:val="18"/>
                <w:szCs w:val="18"/>
              </w:rPr>
              <w:t>期第</w:t>
            </w:r>
            <w:r>
              <w:rPr>
                <w:rFonts w:ascii="楷体" w:eastAsia="楷体" w:hAnsi="楷体" w:cs="楷体" w:hint="eastAsia"/>
                <w:color w:val="000000"/>
                <w:kern w:val="0"/>
                <w:sz w:val="18"/>
                <w:szCs w:val="18"/>
              </w:rPr>
              <w:t>126-133</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北大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39</w:t>
            </w:r>
          </w:p>
        </w:tc>
        <w:tc>
          <w:tcPr>
            <w:tcW w:w="1700"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新形势下粮食产销模式与机制</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研究</w:t>
            </w:r>
          </w:p>
        </w:tc>
        <w:tc>
          <w:tcPr>
            <w:tcW w:w="467"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戴化勇</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农业经济问题</w:t>
            </w:r>
          </w:p>
        </w:tc>
        <w:tc>
          <w:tcPr>
            <w:tcW w:w="7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02</w:t>
            </w:r>
            <w:r>
              <w:rPr>
                <w:rFonts w:ascii="楷体" w:eastAsia="楷体" w:hAnsi="楷体" w:cs="楷体" w:hint="eastAsia"/>
                <w:color w:val="000000"/>
                <w:kern w:val="0"/>
                <w:sz w:val="18"/>
                <w:szCs w:val="18"/>
              </w:rPr>
              <w:t>卷</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135-144</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北大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40</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债务期限结构、政府补贴援助与</w:t>
            </w:r>
            <w:r>
              <w:rPr>
                <w:rFonts w:ascii="楷体" w:eastAsia="楷体" w:hAnsi="楷体" w:cs="楷体" w:hint="eastAsia"/>
                <w:color w:val="000000"/>
                <w:kern w:val="0"/>
                <w:sz w:val="18"/>
                <w:szCs w:val="18"/>
              </w:rPr>
              <w:t xml:space="preserve"> </w:t>
            </w:r>
            <w:r>
              <w:rPr>
                <w:rFonts w:ascii="楷体" w:eastAsia="楷体" w:hAnsi="楷体" w:cs="楷体" w:hint="eastAsia"/>
                <w:color w:val="000000"/>
                <w:kern w:val="0"/>
                <w:sz w:val="18"/>
                <w:szCs w:val="18"/>
              </w:rPr>
              <w:t>企业技术升级</w:t>
            </w:r>
          </w:p>
        </w:tc>
        <w:tc>
          <w:tcPr>
            <w:tcW w:w="467"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戴静</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国际金融研究</w:t>
            </w:r>
          </w:p>
        </w:tc>
        <w:tc>
          <w:tcPr>
            <w:tcW w:w="7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11</w:t>
            </w:r>
            <w:r>
              <w:rPr>
                <w:rFonts w:ascii="楷体" w:eastAsia="楷体" w:hAnsi="楷体" w:cs="楷体" w:hint="eastAsia"/>
                <w:color w:val="000000"/>
                <w:kern w:val="0"/>
                <w:sz w:val="18"/>
                <w:szCs w:val="18"/>
              </w:rPr>
              <w:t>期第</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33-42</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北大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41</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幼儿园供给扩张能提高生育吗？——来自社会力量兴办幼儿园准自然实验的证据</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江涛</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财经研究</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47</w:t>
            </w:r>
            <w:r>
              <w:rPr>
                <w:rFonts w:ascii="楷体" w:eastAsia="楷体" w:hAnsi="楷体" w:cs="楷体" w:hint="eastAsia"/>
                <w:color w:val="000000"/>
                <w:kern w:val="0"/>
                <w:sz w:val="18"/>
                <w:szCs w:val="18"/>
              </w:rPr>
              <w:t>卷</w:t>
            </w:r>
            <w:r>
              <w:rPr>
                <w:rFonts w:ascii="楷体" w:eastAsia="楷体" w:hAnsi="楷体" w:cs="楷体" w:hint="eastAsia"/>
                <w:color w:val="000000"/>
                <w:kern w:val="0"/>
                <w:sz w:val="18"/>
                <w:szCs w:val="18"/>
              </w:rPr>
              <w:t>08</w:t>
            </w:r>
            <w:r>
              <w:rPr>
                <w:rFonts w:ascii="楷体" w:eastAsia="楷体" w:hAnsi="楷体" w:cs="楷体" w:hint="eastAsia"/>
                <w:color w:val="000000"/>
                <w:kern w:val="0"/>
                <w:sz w:val="18"/>
                <w:szCs w:val="18"/>
              </w:rPr>
              <w:t>期第</w:t>
            </w:r>
            <w:r>
              <w:rPr>
                <w:rFonts w:ascii="楷体" w:eastAsia="楷体" w:hAnsi="楷体" w:cs="楷体" w:hint="eastAsia"/>
                <w:color w:val="000000"/>
                <w:kern w:val="0"/>
                <w:sz w:val="18"/>
                <w:szCs w:val="18"/>
              </w:rPr>
              <w:t>94-108</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北大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42</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地方公共</w:t>
            </w:r>
            <w:proofErr w:type="gramStart"/>
            <w:r>
              <w:rPr>
                <w:rFonts w:ascii="楷体" w:eastAsia="楷体" w:hAnsi="楷体" w:cs="楷体" w:hint="eastAsia"/>
                <w:color w:val="000000"/>
                <w:kern w:val="0"/>
                <w:sz w:val="18"/>
                <w:szCs w:val="18"/>
              </w:rPr>
              <w:t>品提供</w:t>
            </w:r>
            <w:proofErr w:type="gramEnd"/>
            <w:r>
              <w:rPr>
                <w:rFonts w:ascii="楷体" w:eastAsia="楷体" w:hAnsi="楷体" w:cs="楷体" w:hint="eastAsia"/>
                <w:color w:val="000000"/>
                <w:kern w:val="0"/>
                <w:sz w:val="18"/>
                <w:szCs w:val="18"/>
              </w:rPr>
              <w:t>与收入筹集的各国实践及启示</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蔡红英</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税务研究</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10</w:t>
            </w:r>
            <w:r>
              <w:rPr>
                <w:rFonts w:ascii="楷体" w:eastAsia="楷体" w:hAnsi="楷体" w:cs="楷体" w:hint="eastAsia"/>
                <w:color w:val="000000"/>
                <w:kern w:val="0"/>
                <w:sz w:val="18"/>
                <w:szCs w:val="18"/>
              </w:rPr>
              <w:t>期第</w:t>
            </w:r>
            <w:r>
              <w:rPr>
                <w:rFonts w:ascii="楷体" w:eastAsia="楷体" w:hAnsi="楷体" w:cs="楷体" w:hint="eastAsia"/>
                <w:color w:val="000000"/>
                <w:kern w:val="0"/>
                <w:sz w:val="18"/>
                <w:szCs w:val="18"/>
              </w:rPr>
              <w:t>22-25</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北大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43</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互联网普及对中国居民收入分配影响研究——基于</w:t>
            </w:r>
            <w:r>
              <w:rPr>
                <w:rFonts w:ascii="楷体" w:eastAsia="楷体" w:hAnsi="楷体" w:cs="楷体" w:hint="eastAsia"/>
                <w:color w:val="000000"/>
                <w:kern w:val="0"/>
                <w:sz w:val="18"/>
                <w:szCs w:val="18"/>
              </w:rPr>
              <w:t>CFPS</w:t>
            </w:r>
            <w:r>
              <w:rPr>
                <w:rFonts w:ascii="楷体" w:eastAsia="楷体" w:hAnsi="楷体" w:cs="楷体" w:hint="eastAsia"/>
                <w:color w:val="000000"/>
                <w:kern w:val="0"/>
                <w:sz w:val="18"/>
                <w:szCs w:val="18"/>
              </w:rPr>
              <w:t>数据的实证分析</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孙一平</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宏观经济研究</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07</w:t>
            </w:r>
            <w:r>
              <w:rPr>
                <w:rFonts w:ascii="楷体" w:eastAsia="楷体" w:hAnsi="楷体" w:cs="楷体" w:hint="eastAsia"/>
                <w:color w:val="000000"/>
                <w:kern w:val="0"/>
                <w:sz w:val="18"/>
                <w:szCs w:val="18"/>
              </w:rPr>
              <w:t>期第</w:t>
            </w:r>
            <w:r>
              <w:rPr>
                <w:rFonts w:ascii="楷体" w:eastAsia="楷体" w:hAnsi="楷体" w:cs="楷体" w:hint="eastAsia"/>
                <w:color w:val="000000"/>
                <w:kern w:val="0"/>
                <w:sz w:val="18"/>
                <w:szCs w:val="18"/>
              </w:rPr>
              <w:t>161-175</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北大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44</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混合所有制改革与国有企业社会责任——基于量与质双重视角的考察</w:t>
            </w:r>
          </w:p>
        </w:tc>
        <w:tc>
          <w:tcPr>
            <w:tcW w:w="467"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李井林</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上海经济研究</w:t>
            </w:r>
          </w:p>
        </w:tc>
        <w:tc>
          <w:tcPr>
            <w:tcW w:w="7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11</w:t>
            </w:r>
            <w:r>
              <w:rPr>
                <w:rFonts w:ascii="楷体" w:eastAsia="楷体" w:hAnsi="楷体" w:cs="楷体" w:hint="eastAsia"/>
                <w:color w:val="000000"/>
                <w:kern w:val="0"/>
                <w:sz w:val="18"/>
                <w:szCs w:val="18"/>
              </w:rPr>
              <w:t>期第</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35-47</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北大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45</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ESG</w:t>
            </w:r>
            <w:r>
              <w:rPr>
                <w:rFonts w:ascii="楷体" w:eastAsia="楷体" w:hAnsi="楷体" w:cs="楷体" w:hint="eastAsia"/>
                <w:color w:val="000000"/>
                <w:kern w:val="0"/>
                <w:sz w:val="18"/>
                <w:szCs w:val="18"/>
              </w:rPr>
              <w:t>促进企业绩效的机制研究——基于企业创新的视角</w:t>
            </w:r>
          </w:p>
        </w:tc>
        <w:tc>
          <w:tcPr>
            <w:tcW w:w="467"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李井林</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科学学与科学技术管理</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42</w:t>
            </w:r>
            <w:r>
              <w:rPr>
                <w:rFonts w:ascii="楷体" w:eastAsia="楷体" w:hAnsi="楷体" w:cs="楷体" w:hint="eastAsia"/>
                <w:color w:val="000000"/>
                <w:kern w:val="0"/>
                <w:sz w:val="18"/>
                <w:szCs w:val="18"/>
              </w:rPr>
              <w:t>卷</w:t>
            </w:r>
            <w:r>
              <w:rPr>
                <w:rFonts w:ascii="楷体" w:eastAsia="楷体" w:hAnsi="楷体" w:cs="楷体" w:hint="eastAsia"/>
                <w:color w:val="000000"/>
                <w:kern w:val="0"/>
                <w:sz w:val="18"/>
                <w:szCs w:val="18"/>
              </w:rPr>
              <w:t>09</w:t>
            </w:r>
            <w:r>
              <w:rPr>
                <w:rFonts w:ascii="楷体" w:eastAsia="楷体" w:hAnsi="楷体" w:cs="楷体" w:hint="eastAsia"/>
                <w:color w:val="000000"/>
                <w:kern w:val="0"/>
                <w:sz w:val="18"/>
                <w:szCs w:val="18"/>
              </w:rPr>
              <w:t>期第</w:t>
            </w:r>
            <w:r>
              <w:rPr>
                <w:rFonts w:ascii="楷体" w:eastAsia="楷体" w:hAnsi="楷体" w:cs="楷体" w:hint="eastAsia"/>
                <w:color w:val="000000"/>
                <w:kern w:val="0"/>
                <w:sz w:val="18"/>
                <w:szCs w:val="18"/>
              </w:rPr>
              <w:t>71-89</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北大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768"/>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46</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混合所有制改革有助于提升国有企业投资效率吗</w:t>
            </w:r>
            <w:r>
              <w:rPr>
                <w:rFonts w:ascii="楷体" w:eastAsia="楷体" w:hAnsi="楷体" w:cs="楷体" w:hint="eastAsia"/>
                <w:color w:val="000000"/>
                <w:kern w:val="0"/>
                <w:sz w:val="18"/>
                <w:szCs w:val="18"/>
              </w:rPr>
              <w:t>?</w:t>
            </w:r>
          </w:p>
        </w:tc>
        <w:tc>
          <w:tcPr>
            <w:tcW w:w="467"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李井林</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经济管理</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43</w:t>
            </w:r>
            <w:r>
              <w:rPr>
                <w:rFonts w:ascii="楷体" w:eastAsia="楷体" w:hAnsi="楷体" w:cs="楷体" w:hint="eastAsia"/>
                <w:color w:val="000000"/>
                <w:kern w:val="0"/>
                <w:sz w:val="18"/>
                <w:szCs w:val="18"/>
              </w:rPr>
              <w:t>卷</w:t>
            </w:r>
            <w:r>
              <w:rPr>
                <w:rFonts w:ascii="楷体" w:eastAsia="楷体" w:hAnsi="楷体" w:cs="楷体" w:hint="eastAsia"/>
                <w:color w:val="000000"/>
                <w:kern w:val="0"/>
                <w:sz w:val="18"/>
                <w:szCs w:val="18"/>
              </w:rPr>
              <w:t>02</w:t>
            </w:r>
            <w:r>
              <w:rPr>
                <w:rFonts w:ascii="楷体" w:eastAsia="楷体" w:hAnsi="楷体" w:cs="楷体" w:hint="eastAsia"/>
                <w:color w:val="000000"/>
                <w:kern w:val="0"/>
                <w:sz w:val="18"/>
                <w:szCs w:val="18"/>
              </w:rPr>
              <w:t>期第</w:t>
            </w:r>
            <w:r>
              <w:rPr>
                <w:rFonts w:ascii="楷体" w:eastAsia="楷体" w:hAnsi="楷体" w:cs="楷体" w:hint="eastAsia"/>
                <w:color w:val="000000"/>
                <w:kern w:val="0"/>
                <w:sz w:val="18"/>
                <w:szCs w:val="18"/>
              </w:rPr>
              <w:t>56-70</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北大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47</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融资约束、政府补贴与企业绿色创新</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叶翠红</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统计与决策</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37</w:t>
            </w:r>
            <w:r>
              <w:rPr>
                <w:rFonts w:ascii="楷体" w:eastAsia="楷体" w:hAnsi="楷体" w:cs="楷体" w:hint="eastAsia"/>
                <w:color w:val="000000"/>
                <w:kern w:val="0"/>
                <w:sz w:val="18"/>
                <w:szCs w:val="18"/>
              </w:rPr>
              <w:t>卷</w:t>
            </w:r>
            <w:r>
              <w:rPr>
                <w:rFonts w:ascii="楷体" w:eastAsia="楷体" w:hAnsi="楷体" w:cs="楷体" w:hint="eastAsia"/>
                <w:color w:val="000000"/>
                <w:kern w:val="0"/>
                <w:sz w:val="18"/>
                <w:szCs w:val="18"/>
              </w:rPr>
              <w:t>21</w:t>
            </w:r>
            <w:r>
              <w:rPr>
                <w:rFonts w:ascii="楷体" w:eastAsia="楷体" w:hAnsi="楷体" w:cs="楷体" w:hint="eastAsia"/>
                <w:color w:val="000000"/>
                <w:kern w:val="0"/>
                <w:sz w:val="18"/>
                <w:szCs w:val="18"/>
              </w:rPr>
              <w:t>期第</w:t>
            </w:r>
            <w:r>
              <w:rPr>
                <w:rFonts w:ascii="楷体" w:eastAsia="楷体" w:hAnsi="楷体" w:cs="楷体" w:hint="eastAsia"/>
                <w:color w:val="000000"/>
                <w:kern w:val="0"/>
                <w:sz w:val="18"/>
                <w:szCs w:val="18"/>
              </w:rPr>
              <w:t>184-188</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北大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48</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经济增长、产业集聚与水污染关系的</w:t>
            </w:r>
            <w:r>
              <w:rPr>
                <w:rFonts w:ascii="楷体" w:eastAsia="楷体" w:hAnsi="楷体" w:cs="楷体" w:hint="eastAsia"/>
                <w:color w:val="000000"/>
                <w:kern w:val="0"/>
                <w:sz w:val="18"/>
                <w:szCs w:val="18"/>
              </w:rPr>
              <w:t>Bootstrap ARDL</w:t>
            </w:r>
            <w:r>
              <w:rPr>
                <w:rFonts w:ascii="楷体" w:eastAsia="楷体" w:hAnsi="楷体" w:cs="楷体" w:hint="eastAsia"/>
                <w:color w:val="000000"/>
                <w:kern w:val="0"/>
                <w:sz w:val="18"/>
                <w:szCs w:val="18"/>
              </w:rPr>
              <w:t>检验：基于长</w:t>
            </w:r>
            <w:r>
              <w:rPr>
                <w:rFonts w:ascii="楷体" w:eastAsia="楷体" w:hAnsi="楷体" w:cs="楷体" w:hint="eastAsia"/>
                <w:color w:val="000000"/>
                <w:kern w:val="0"/>
                <w:sz w:val="18"/>
                <w:szCs w:val="18"/>
              </w:rPr>
              <w:lastRenderedPageBreak/>
              <w:t>江经济带的经验考察</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lastRenderedPageBreak/>
              <w:t>黄璨</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学习与实践</w:t>
            </w:r>
          </w:p>
        </w:tc>
        <w:tc>
          <w:tcPr>
            <w:tcW w:w="7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09</w:t>
            </w:r>
            <w:r>
              <w:rPr>
                <w:rFonts w:ascii="楷体" w:eastAsia="楷体" w:hAnsi="楷体" w:cs="楷体" w:hint="eastAsia"/>
                <w:color w:val="000000"/>
                <w:kern w:val="0"/>
                <w:sz w:val="18"/>
                <w:szCs w:val="18"/>
              </w:rPr>
              <w:t>期第</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63-73</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北大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lastRenderedPageBreak/>
              <w:t>第一人</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lastRenderedPageBreak/>
              <w:t>49</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中国农村收入贫困与多维贫困的动态转换及影响因素</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张全红</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财贸研究</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32</w:t>
            </w:r>
            <w:r>
              <w:rPr>
                <w:rFonts w:ascii="楷体" w:eastAsia="楷体" w:hAnsi="楷体" w:cs="楷体" w:hint="eastAsia"/>
                <w:color w:val="000000"/>
                <w:kern w:val="0"/>
                <w:sz w:val="18"/>
                <w:szCs w:val="18"/>
              </w:rPr>
              <w:t>卷</w:t>
            </w:r>
            <w:r>
              <w:rPr>
                <w:rFonts w:ascii="楷体" w:eastAsia="楷体" w:hAnsi="楷体" w:cs="楷体" w:hint="eastAsia"/>
                <w:color w:val="000000"/>
                <w:kern w:val="0"/>
                <w:sz w:val="18"/>
                <w:szCs w:val="18"/>
              </w:rPr>
              <w:t>11</w:t>
            </w:r>
            <w:r>
              <w:rPr>
                <w:rFonts w:ascii="楷体" w:eastAsia="楷体" w:hAnsi="楷体" w:cs="楷体" w:hint="eastAsia"/>
                <w:color w:val="000000"/>
                <w:kern w:val="0"/>
                <w:sz w:val="18"/>
                <w:szCs w:val="18"/>
              </w:rPr>
              <w:t>期第</w:t>
            </w:r>
            <w:r>
              <w:rPr>
                <w:rFonts w:ascii="楷体" w:eastAsia="楷体" w:hAnsi="楷体" w:cs="楷体" w:hint="eastAsia"/>
                <w:color w:val="000000"/>
                <w:kern w:val="0"/>
                <w:sz w:val="18"/>
                <w:szCs w:val="18"/>
              </w:rPr>
              <w:t>27-36</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北大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50</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智能时代高校智慧体育服务的逻辑蕴含、体系建构与运行保障</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李燕</w:t>
            </w:r>
            <w:proofErr w:type="gramStart"/>
            <w:r>
              <w:rPr>
                <w:rFonts w:ascii="楷体" w:eastAsia="楷体" w:hAnsi="楷体" w:cs="楷体" w:hint="eastAsia"/>
                <w:color w:val="000000"/>
                <w:kern w:val="0"/>
                <w:sz w:val="18"/>
                <w:szCs w:val="18"/>
              </w:rPr>
              <w:t>燕</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武汉体育学院学报</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55</w:t>
            </w:r>
            <w:r>
              <w:rPr>
                <w:rFonts w:ascii="楷体" w:eastAsia="楷体" w:hAnsi="楷体" w:cs="楷体" w:hint="eastAsia"/>
                <w:color w:val="000000"/>
                <w:kern w:val="0"/>
                <w:sz w:val="18"/>
                <w:szCs w:val="18"/>
              </w:rPr>
              <w:t>卷</w:t>
            </w:r>
            <w:r>
              <w:rPr>
                <w:rFonts w:ascii="楷体" w:eastAsia="楷体" w:hAnsi="楷体" w:cs="楷体" w:hint="eastAsia"/>
                <w:color w:val="000000"/>
                <w:kern w:val="0"/>
                <w:sz w:val="18"/>
                <w:szCs w:val="18"/>
              </w:rPr>
              <w:t>12</w:t>
            </w:r>
            <w:r>
              <w:rPr>
                <w:rFonts w:ascii="楷体" w:eastAsia="楷体" w:hAnsi="楷体" w:cs="楷体" w:hint="eastAsia"/>
                <w:color w:val="000000"/>
                <w:kern w:val="0"/>
                <w:sz w:val="18"/>
                <w:szCs w:val="18"/>
              </w:rPr>
              <w:t>期第</w:t>
            </w:r>
            <w:r>
              <w:rPr>
                <w:rFonts w:ascii="楷体" w:eastAsia="楷体" w:hAnsi="楷体" w:cs="楷体" w:hint="eastAsia"/>
                <w:color w:val="000000"/>
                <w:kern w:val="0"/>
                <w:sz w:val="18"/>
                <w:szCs w:val="18"/>
              </w:rPr>
              <w:t>35-42</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北大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51</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“何为翻译”的哲学审视——兼论本雅明对“翻译”定义的贡献</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吴长青</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湖北大学学报</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哲学社会科学版</w:t>
            </w:r>
            <w:r>
              <w:rPr>
                <w:rFonts w:ascii="楷体" w:eastAsia="楷体" w:hAnsi="楷体" w:cs="楷体" w:hint="eastAsia"/>
                <w:color w:val="000000"/>
                <w:kern w:val="0"/>
                <w:sz w:val="18"/>
                <w:szCs w:val="18"/>
              </w:rPr>
              <w:t>)</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48</w:t>
            </w:r>
            <w:r>
              <w:rPr>
                <w:rFonts w:ascii="楷体" w:eastAsia="楷体" w:hAnsi="楷体" w:cs="楷体" w:hint="eastAsia"/>
                <w:color w:val="000000"/>
                <w:kern w:val="0"/>
                <w:sz w:val="18"/>
                <w:szCs w:val="18"/>
              </w:rPr>
              <w:t>卷</w:t>
            </w:r>
            <w:r>
              <w:rPr>
                <w:rFonts w:ascii="楷体" w:eastAsia="楷体" w:hAnsi="楷体" w:cs="楷体" w:hint="eastAsia"/>
                <w:color w:val="000000"/>
                <w:kern w:val="0"/>
                <w:sz w:val="18"/>
                <w:szCs w:val="18"/>
              </w:rPr>
              <w:t>03</w:t>
            </w:r>
            <w:r>
              <w:rPr>
                <w:rFonts w:ascii="楷体" w:eastAsia="楷体" w:hAnsi="楷体" w:cs="楷体" w:hint="eastAsia"/>
                <w:color w:val="000000"/>
                <w:kern w:val="0"/>
                <w:sz w:val="18"/>
                <w:szCs w:val="18"/>
              </w:rPr>
              <w:t>期第</w:t>
            </w:r>
            <w:r>
              <w:rPr>
                <w:rFonts w:ascii="楷体" w:eastAsia="楷体" w:hAnsi="楷体" w:cs="楷体" w:hint="eastAsia"/>
                <w:color w:val="000000"/>
                <w:kern w:val="0"/>
                <w:sz w:val="18"/>
                <w:szCs w:val="18"/>
              </w:rPr>
              <w:t>133-142+177</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北大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52</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中国股指期货市场套期保值效果的实证研究</w:t>
            </w:r>
          </w:p>
        </w:tc>
        <w:tc>
          <w:tcPr>
            <w:tcW w:w="467"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卢</w:t>
            </w:r>
            <w:proofErr w:type="gramEnd"/>
            <w:r>
              <w:rPr>
                <w:rFonts w:ascii="楷体" w:eastAsia="楷体" w:hAnsi="楷体" w:cs="楷体" w:hint="eastAsia"/>
                <w:color w:val="000000"/>
                <w:kern w:val="0"/>
                <w:sz w:val="18"/>
                <w:szCs w:val="18"/>
              </w:rPr>
              <w:t>米雪</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宏观经济研究</w:t>
            </w:r>
          </w:p>
        </w:tc>
        <w:tc>
          <w:tcPr>
            <w:tcW w:w="7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09</w:t>
            </w:r>
            <w:r>
              <w:rPr>
                <w:rFonts w:ascii="楷体" w:eastAsia="楷体" w:hAnsi="楷体" w:cs="楷体" w:hint="eastAsia"/>
                <w:color w:val="000000"/>
                <w:kern w:val="0"/>
                <w:sz w:val="18"/>
                <w:szCs w:val="18"/>
              </w:rPr>
              <w:t>期第</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44-56</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北大核心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合作完成</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第一人</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53</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基于非参数空间权重矩阵的空间杜宾模型及应用</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夏伦</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统计与决策</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37</w:t>
            </w:r>
            <w:r>
              <w:rPr>
                <w:rFonts w:ascii="楷体" w:eastAsia="楷体" w:hAnsi="楷体" w:cs="楷体" w:hint="eastAsia"/>
                <w:color w:val="000000"/>
                <w:kern w:val="0"/>
                <w:sz w:val="18"/>
                <w:szCs w:val="18"/>
              </w:rPr>
              <w:t>卷</w:t>
            </w:r>
            <w:r>
              <w:rPr>
                <w:rFonts w:ascii="楷体" w:eastAsia="楷体" w:hAnsi="楷体" w:cs="楷体" w:hint="eastAsia"/>
                <w:color w:val="000000"/>
                <w:kern w:val="0"/>
                <w:sz w:val="18"/>
                <w:szCs w:val="18"/>
              </w:rPr>
              <w:t>23</w:t>
            </w:r>
            <w:r>
              <w:rPr>
                <w:rFonts w:ascii="楷体" w:eastAsia="楷体" w:hAnsi="楷体" w:cs="楷体" w:hint="eastAsia"/>
                <w:color w:val="000000"/>
                <w:kern w:val="0"/>
                <w:sz w:val="18"/>
                <w:szCs w:val="18"/>
              </w:rPr>
              <w:t>期第</w:t>
            </w:r>
            <w:r>
              <w:rPr>
                <w:rFonts w:ascii="楷体" w:eastAsia="楷体" w:hAnsi="楷体" w:cs="楷体" w:hint="eastAsia"/>
                <w:color w:val="000000"/>
                <w:kern w:val="0"/>
                <w:sz w:val="18"/>
                <w:szCs w:val="18"/>
              </w:rPr>
              <w:t>10-15</w:t>
            </w:r>
            <w:r>
              <w:rPr>
                <w:rFonts w:ascii="楷体" w:eastAsia="楷体" w:hAnsi="楷体" w:cs="楷体" w:hint="eastAsia"/>
                <w:color w:val="000000"/>
                <w:kern w:val="0"/>
                <w:sz w:val="18"/>
                <w:szCs w:val="18"/>
              </w:rPr>
              <w:t>页</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北大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核心</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54</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湖北国有企业跨国并购现状调查</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胡伟</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中国财政经济出版社</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2021-12-30</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55</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优化营商环境视角下新型物权担保裁判规则研究</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黎桦</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知识产权出版社</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2021-12-04</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56</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突发事件下应急任务规划优化方法及其应用研究</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李明磊</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中国社会出版社</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2021-11-15</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57</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长江流域生态补偿机制研究</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李</w:t>
            </w:r>
            <w:proofErr w:type="gramStart"/>
            <w:r>
              <w:rPr>
                <w:rFonts w:ascii="楷体" w:eastAsia="楷体" w:hAnsi="楷体" w:cs="楷体" w:hint="eastAsia"/>
                <w:color w:val="000000"/>
                <w:kern w:val="0"/>
                <w:sz w:val="18"/>
                <w:szCs w:val="18"/>
              </w:rPr>
              <w:t>浩</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武汉大学出版社</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2021-11-11</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58</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金融大数据处理技术研究</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李红艳</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吉林出版集团股份有限公司</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2021-11-10</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59</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经济法视野下的武汉市营商环境：观念基础、现实评价与优化对策</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黎桦</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九州出版社</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2021-11-01</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60</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整合居家养老与机构养老的新型社区养老院模式构建</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袁妙</w:t>
            </w:r>
            <w:proofErr w:type="gramStart"/>
            <w:r>
              <w:rPr>
                <w:rFonts w:ascii="楷体" w:eastAsia="楷体" w:hAnsi="楷体" w:cs="楷体" w:hint="eastAsia"/>
                <w:color w:val="000000"/>
                <w:kern w:val="0"/>
                <w:sz w:val="18"/>
                <w:szCs w:val="18"/>
              </w:rPr>
              <w:t>彧</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九州出版社</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2021-11-01</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61</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事权划分、财力匹配与雾</w:t>
            </w:r>
            <w:proofErr w:type="gramStart"/>
            <w:r>
              <w:rPr>
                <w:rFonts w:ascii="楷体" w:eastAsia="楷体" w:hAnsi="楷体" w:cs="楷体" w:hint="eastAsia"/>
                <w:color w:val="000000"/>
                <w:kern w:val="0"/>
                <w:sz w:val="18"/>
                <w:szCs w:val="18"/>
              </w:rPr>
              <w:t>霾</w:t>
            </w:r>
            <w:proofErr w:type="gramEnd"/>
            <w:r>
              <w:rPr>
                <w:rFonts w:ascii="楷体" w:eastAsia="楷体" w:hAnsi="楷体" w:cs="楷体" w:hint="eastAsia"/>
                <w:color w:val="000000"/>
                <w:kern w:val="0"/>
                <w:sz w:val="18"/>
                <w:szCs w:val="18"/>
              </w:rPr>
              <w:t>协同治理</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魏涛</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经济科学出版社</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2021-10-31</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62</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长江中游</w:t>
            </w:r>
            <w:proofErr w:type="gramStart"/>
            <w:r>
              <w:rPr>
                <w:rFonts w:ascii="楷体" w:eastAsia="楷体" w:hAnsi="楷体" w:cs="楷体" w:hint="eastAsia"/>
                <w:color w:val="000000"/>
                <w:kern w:val="0"/>
                <w:sz w:val="18"/>
                <w:szCs w:val="18"/>
              </w:rPr>
              <w:t>城市群府际合作</w:t>
            </w:r>
            <w:proofErr w:type="gramEnd"/>
            <w:r>
              <w:rPr>
                <w:rFonts w:ascii="楷体" w:eastAsia="楷体" w:hAnsi="楷体" w:cs="楷体" w:hint="eastAsia"/>
                <w:color w:val="000000"/>
                <w:kern w:val="0"/>
                <w:sz w:val="18"/>
                <w:szCs w:val="18"/>
              </w:rPr>
              <w:t>水平测度与提升路径研究</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吕丽娜</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九州出版社</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2021-10-20</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63</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预防性监管能否影响审计师决策——基于中注</w:t>
            </w:r>
            <w:proofErr w:type="gramStart"/>
            <w:r>
              <w:rPr>
                <w:rFonts w:ascii="楷体" w:eastAsia="楷体" w:hAnsi="楷体" w:cs="楷体" w:hint="eastAsia"/>
                <w:color w:val="000000"/>
                <w:kern w:val="0"/>
                <w:sz w:val="18"/>
                <w:szCs w:val="18"/>
              </w:rPr>
              <w:t>协约谈上市</w:t>
            </w:r>
            <w:proofErr w:type="gramEnd"/>
            <w:r>
              <w:rPr>
                <w:rFonts w:ascii="楷体" w:eastAsia="楷体" w:hAnsi="楷体" w:cs="楷体" w:hint="eastAsia"/>
                <w:color w:val="000000"/>
                <w:kern w:val="0"/>
                <w:sz w:val="18"/>
                <w:szCs w:val="18"/>
              </w:rPr>
              <w:t>公司年报审计事务所的证据</w:t>
            </w:r>
          </w:p>
        </w:tc>
        <w:tc>
          <w:tcPr>
            <w:tcW w:w="467"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黄益雄</w:t>
            </w:r>
            <w:proofErr w:type="gramEnd"/>
          </w:p>
        </w:tc>
        <w:tc>
          <w:tcPr>
            <w:tcW w:w="811"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经济科学</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出版社</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2021-10-11</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64</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企业变革管理与创新研究</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邓今朝</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吉林出版集团</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2021-09-06</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750"/>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lastRenderedPageBreak/>
              <w:t>65</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新型城镇化进程中的能源消费及其利用效率研究</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王珂英</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中国社会科学出版社</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2021-09-01</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66</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农民合作社、社会资本与农村多维减贫</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李博</w:t>
            </w:r>
          </w:p>
        </w:tc>
        <w:tc>
          <w:tcPr>
            <w:tcW w:w="811"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中国金融</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出版社</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2021-08-15</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67</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百姓金融安全小卫士</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许传华</w:t>
            </w:r>
          </w:p>
        </w:tc>
        <w:tc>
          <w:tcPr>
            <w:tcW w:w="811"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中国金融</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出版社</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2021-07-06</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68</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高等教育财政投入的空间分布特征及其对高校竞争力的影响研究</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刘晓凤</w:t>
            </w:r>
          </w:p>
        </w:tc>
        <w:tc>
          <w:tcPr>
            <w:tcW w:w="811"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经济科学</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出版社</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2021-07-01</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69</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湖北城镇居民绿色消费行为研究</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陈金波</w:t>
            </w:r>
          </w:p>
        </w:tc>
        <w:tc>
          <w:tcPr>
            <w:tcW w:w="811"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经济科学</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出版社</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2021-05-06</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299"/>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70</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绿色发展理念下湖北省水资源保护与利用实践研究</w:t>
            </w:r>
          </w:p>
        </w:tc>
        <w:tc>
          <w:tcPr>
            <w:tcW w:w="467" w:type="pct"/>
            <w:vAlign w:val="center"/>
          </w:tcPr>
          <w:p w:rsidR="00C64A15" w:rsidRDefault="00EC47BD">
            <w:pPr>
              <w:widowControl/>
              <w:jc w:val="center"/>
              <w:textAlignment w:val="center"/>
              <w:rPr>
                <w:rFonts w:ascii="楷体" w:eastAsia="楷体" w:hAnsi="楷体"/>
                <w:sz w:val="18"/>
                <w:szCs w:val="18"/>
              </w:rPr>
            </w:pPr>
            <w:proofErr w:type="gramStart"/>
            <w:r>
              <w:rPr>
                <w:rFonts w:ascii="楷体" w:eastAsia="楷体" w:hAnsi="楷体" w:cs="楷体" w:hint="eastAsia"/>
                <w:color w:val="000000"/>
                <w:kern w:val="0"/>
                <w:sz w:val="18"/>
                <w:szCs w:val="18"/>
              </w:rPr>
              <w:t>王腾</w:t>
            </w:r>
            <w:proofErr w:type="gramEnd"/>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中国财政经济出版社</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2021-05-01</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585"/>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71</w:t>
            </w:r>
          </w:p>
        </w:tc>
        <w:tc>
          <w:tcPr>
            <w:tcW w:w="1700"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农民深度参与的“互联网</w:t>
            </w:r>
            <w:r>
              <w:rPr>
                <w:rFonts w:ascii="楷体" w:eastAsia="楷体" w:hAnsi="楷体" w:cs="楷体" w:hint="eastAsia"/>
                <w:color w:val="000000"/>
                <w:kern w:val="0"/>
                <w:sz w:val="18"/>
                <w:szCs w:val="18"/>
              </w:rPr>
              <w:t>+</w:t>
            </w:r>
            <w:r>
              <w:rPr>
                <w:rFonts w:ascii="楷体" w:eastAsia="楷体" w:hAnsi="楷体" w:cs="楷体" w:hint="eastAsia"/>
                <w:color w:val="000000"/>
                <w:kern w:val="0"/>
                <w:sz w:val="18"/>
                <w:szCs w:val="18"/>
              </w:rPr>
              <w:t>农村物流”模式及运行机制研究</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张曙红</w:t>
            </w:r>
          </w:p>
        </w:tc>
        <w:tc>
          <w:tcPr>
            <w:tcW w:w="811"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中国社会</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出版社</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2021-03-15</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r w:rsidR="00C64A15">
        <w:trPr>
          <w:trHeight w:val="313"/>
          <w:jc w:val="center"/>
        </w:trPr>
        <w:tc>
          <w:tcPr>
            <w:tcW w:w="375"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72</w:t>
            </w:r>
          </w:p>
        </w:tc>
        <w:tc>
          <w:tcPr>
            <w:tcW w:w="1700"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面向城市化的土地系统脆弱性</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研究</w:t>
            </w:r>
          </w:p>
        </w:tc>
        <w:tc>
          <w:tcPr>
            <w:tcW w:w="467"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李湘梅</w:t>
            </w:r>
          </w:p>
        </w:tc>
        <w:tc>
          <w:tcPr>
            <w:tcW w:w="81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科学出版社</w:t>
            </w:r>
          </w:p>
        </w:tc>
        <w:tc>
          <w:tcPr>
            <w:tcW w:w="756"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2021-01-01</w:t>
            </w:r>
          </w:p>
        </w:tc>
        <w:tc>
          <w:tcPr>
            <w:tcW w:w="456" w:type="pct"/>
            <w:vAlign w:val="center"/>
          </w:tcPr>
          <w:p w:rsidR="00C64A15" w:rsidRDefault="00EC47BD">
            <w:pPr>
              <w:widowControl/>
              <w:jc w:val="center"/>
              <w:textAlignment w:val="center"/>
              <w:rPr>
                <w:rFonts w:ascii="楷体" w:eastAsia="楷体" w:hAnsi="楷体" w:cs="楷体"/>
                <w:color w:val="000000"/>
                <w:kern w:val="0"/>
                <w:sz w:val="18"/>
                <w:szCs w:val="18"/>
              </w:rPr>
            </w:pPr>
            <w:r>
              <w:rPr>
                <w:rFonts w:ascii="楷体" w:eastAsia="楷体" w:hAnsi="楷体" w:cs="楷体" w:hint="eastAsia"/>
                <w:color w:val="000000"/>
                <w:kern w:val="0"/>
                <w:sz w:val="18"/>
                <w:szCs w:val="18"/>
              </w:rPr>
              <w:t>中文</w:t>
            </w:r>
          </w:p>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专著</w:t>
            </w:r>
          </w:p>
        </w:tc>
        <w:tc>
          <w:tcPr>
            <w:tcW w:w="431" w:type="pct"/>
            <w:vAlign w:val="center"/>
          </w:tcPr>
          <w:p w:rsidR="00C64A15" w:rsidRDefault="00EC47BD">
            <w:pPr>
              <w:widowControl/>
              <w:jc w:val="center"/>
              <w:textAlignment w:val="center"/>
              <w:rPr>
                <w:rFonts w:ascii="楷体" w:eastAsia="楷体" w:hAnsi="楷体"/>
                <w:sz w:val="18"/>
                <w:szCs w:val="18"/>
              </w:rPr>
            </w:pPr>
            <w:r>
              <w:rPr>
                <w:rFonts w:ascii="楷体" w:eastAsia="楷体" w:hAnsi="楷体" w:cs="楷体" w:hint="eastAsia"/>
                <w:color w:val="000000"/>
                <w:kern w:val="0"/>
                <w:sz w:val="18"/>
                <w:szCs w:val="18"/>
              </w:rPr>
              <w:t>独立完成</w:t>
            </w:r>
          </w:p>
        </w:tc>
      </w:tr>
    </w:tbl>
    <w:p w:rsidR="00C64A15" w:rsidRDefault="00EC47BD" w:rsidP="006402B9">
      <w:pPr>
        <w:spacing w:beforeLines="50"/>
        <w:ind w:firstLineChars="200" w:firstLine="480"/>
        <w:rPr>
          <w:rFonts w:ascii="楷体" w:eastAsia="楷体" w:hAnsi="楷体" w:cs="仿宋_GB2312"/>
        </w:rPr>
      </w:pPr>
      <w:r>
        <w:rPr>
          <w:rFonts w:ascii="楷体" w:eastAsia="楷体" w:hAnsi="楷体" w:hint="eastAsia"/>
          <w:bCs/>
        </w:rPr>
        <w:t>注</w:t>
      </w:r>
      <w:r>
        <w:rPr>
          <w:rFonts w:ascii="楷体" w:eastAsia="楷体" w:hAnsi="楷体" w:cs="仿宋_GB2312" w:hint="eastAsia"/>
        </w:rPr>
        <w:t>：（</w:t>
      </w:r>
      <w:r>
        <w:rPr>
          <w:rFonts w:ascii="楷体" w:eastAsia="楷体" w:hAnsi="楷体" w:cs="仿宋_GB2312" w:hint="eastAsia"/>
        </w:rPr>
        <w:t>1</w:t>
      </w:r>
      <w:r>
        <w:rPr>
          <w:rFonts w:ascii="楷体" w:eastAsia="楷体" w:hAnsi="楷体" w:cs="仿宋_GB2312" w:hint="eastAsia"/>
        </w:rPr>
        <w:t>）论文、专著均限于教学研究、学术期刊论文或专著，一般文献综述、一般教材及会议论文不在此填报。请将有示范中心人员（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人员和流动人员）署名的论文、专著依次以国外刊物、国内重要刊物，外文专著、中文专著为序分别填报。</w:t>
      </w:r>
      <w:r>
        <w:rPr>
          <w:rFonts w:ascii="Times New Roman" w:eastAsia="楷体" w:hAnsi="Times New Roman" w:cs="Times New Roman" w:hint="eastAsia"/>
        </w:rPr>
        <w:t>（</w:t>
      </w:r>
      <w:r>
        <w:rPr>
          <w:rFonts w:ascii="Times New Roman" w:eastAsia="楷体" w:hAnsi="Times New Roman" w:cs="Times New Roman" w:hint="eastAsia"/>
        </w:rPr>
        <w:t>2</w:t>
      </w:r>
      <w:r>
        <w:rPr>
          <w:rFonts w:ascii="Times New Roman" w:eastAsia="楷体" w:hAnsi="Times New Roman" w:cs="Times New Roman" w:hint="eastAsia"/>
        </w:rPr>
        <w:t>）类型：</w:t>
      </w:r>
      <w:r>
        <w:rPr>
          <w:rFonts w:ascii="Times New Roman" w:eastAsia="楷体" w:hAnsi="Times New Roman" w:cs="Times New Roman" w:hint="eastAsia"/>
        </w:rPr>
        <w:t>SCI</w:t>
      </w:r>
      <w:r>
        <w:rPr>
          <w:rFonts w:ascii="Times New Roman" w:eastAsia="楷体" w:hAnsi="Times New Roman" w:cs="Times New Roman" w:hint="eastAsia"/>
        </w:rPr>
        <w:t>（</w:t>
      </w:r>
      <w:r>
        <w:rPr>
          <w:rFonts w:ascii="Times New Roman" w:eastAsia="楷体" w:hAnsi="Times New Roman" w:cs="Times New Roman" w:hint="eastAsia"/>
        </w:rPr>
        <w:t>E</w:t>
      </w:r>
      <w:r>
        <w:rPr>
          <w:rFonts w:ascii="Times New Roman" w:eastAsia="楷体" w:hAnsi="Times New Roman" w:cs="Times New Roman" w:hint="eastAsia"/>
        </w:rPr>
        <w:t>）收录论文、</w:t>
      </w:r>
      <w:r>
        <w:rPr>
          <w:rFonts w:ascii="Times New Roman" w:eastAsia="楷体" w:hAnsi="Times New Roman" w:cs="Times New Roman" w:hint="eastAsia"/>
        </w:rPr>
        <w:t>SSCI</w:t>
      </w:r>
      <w:r>
        <w:rPr>
          <w:rFonts w:ascii="Times New Roman" w:eastAsia="楷体" w:hAnsi="Times New Roman" w:cs="Times New Roman" w:hint="eastAsia"/>
        </w:rPr>
        <w:t>收录论文、</w:t>
      </w:r>
      <w:r>
        <w:rPr>
          <w:rFonts w:ascii="Times New Roman" w:eastAsia="楷体" w:hAnsi="Times New Roman" w:cs="Times New Roman" w:hint="eastAsia"/>
        </w:rPr>
        <w:t>A&amp;HCL</w:t>
      </w:r>
      <w:r>
        <w:rPr>
          <w:rFonts w:ascii="Times New Roman" w:eastAsia="楷体" w:hAnsi="Times New Roman" w:cs="Times New Roman" w:hint="eastAsia"/>
        </w:rPr>
        <w:t>收录论文、</w:t>
      </w:r>
      <w:r>
        <w:rPr>
          <w:rFonts w:ascii="Times New Roman" w:eastAsia="楷体" w:hAnsi="Times New Roman" w:cs="Times New Roman" w:hint="eastAsia"/>
        </w:rPr>
        <w:t>EI Compendex</w:t>
      </w:r>
      <w:r>
        <w:rPr>
          <w:rFonts w:ascii="Times New Roman" w:eastAsia="楷体" w:hAnsi="Times New Roman" w:cs="Times New Roman" w:hint="eastAsia"/>
        </w:rPr>
        <w:t>收录论文、北京大学中文核心期刊要目收录论文、南京大学中文社会科学引文索引期刊收录论文（</w:t>
      </w:r>
      <w:r>
        <w:rPr>
          <w:rFonts w:ascii="Times New Roman" w:eastAsia="楷体" w:hAnsi="Times New Roman" w:cs="Times New Roman" w:hint="eastAsia"/>
        </w:rPr>
        <w:t>CSSCI</w:t>
      </w:r>
      <w:r>
        <w:rPr>
          <w:rFonts w:ascii="Times New Roman" w:eastAsia="楷体" w:hAnsi="Times New Roman" w:cs="Times New Roman" w:hint="eastAsia"/>
        </w:rPr>
        <w:t>）、中国科学院中国科学引文数据库期刊收录论文（</w:t>
      </w:r>
      <w:r>
        <w:rPr>
          <w:rFonts w:ascii="Times New Roman" w:eastAsia="楷体" w:hAnsi="Times New Roman" w:cs="Times New Roman" w:hint="eastAsia"/>
        </w:rPr>
        <w:t>CSCD</w:t>
      </w:r>
      <w:r>
        <w:rPr>
          <w:rFonts w:ascii="Times New Roman" w:eastAsia="楷体" w:hAnsi="Times New Roman" w:cs="Times New Roman" w:hint="eastAsia"/>
        </w:rPr>
        <w:t>）、</w:t>
      </w:r>
      <w:r>
        <w:rPr>
          <w:rFonts w:ascii="楷体" w:eastAsia="楷体" w:hAnsi="楷体" w:cs="仿宋_GB2312" w:hint="eastAsia"/>
          <w:bCs/>
        </w:rPr>
        <w:t>外文专著、中文专著；</w:t>
      </w:r>
      <w:r>
        <w:rPr>
          <w:rFonts w:ascii="Times New Roman" w:eastAsia="楷体" w:hAnsi="Times New Roman" w:cs="Times New Roman" w:hint="eastAsia"/>
        </w:rPr>
        <w:t>国际会议论文集论文不予统计，</w:t>
      </w:r>
      <w:r>
        <w:rPr>
          <w:rFonts w:ascii="楷体" w:eastAsia="楷体" w:hAnsi="楷体" w:cs="仿宋_GB2312" w:hint="eastAsia"/>
        </w:rPr>
        <w:t>可对国内发行的英文版学术期刊论文进行填报，但不得与中文版期刊同内容的论文重复。（</w:t>
      </w:r>
      <w:r>
        <w:rPr>
          <w:rFonts w:ascii="楷体" w:eastAsia="楷体" w:hAnsi="楷体" w:cs="仿宋_GB2312" w:hint="eastAsia"/>
        </w:rPr>
        <w:t>3</w:t>
      </w:r>
      <w:r>
        <w:rPr>
          <w:rFonts w:ascii="楷体" w:eastAsia="楷体" w:hAnsi="楷体" w:cs="仿宋_GB2312" w:hint="eastAsia"/>
        </w:rPr>
        <w:t>）</w:t>
      </w:r>
      <w:r>
        <w:rPr>
          <w:rFonts w:ascii="楷体" w:eastAsia="楷体" w:hAnsi="楷体" w:cs="仿宋_GB2312" w:hint="eastAsia"/>
          <w:bCs/>
        </w:rPr>
        <w:t>外文专著：</w:t>
      </w:r>
      <w:r>
        <w:rPr>
          <w:rFonts w:ascii="楷体" w:eastAsia="楷体" w:hAnsi="楷体" w:cs="仿宋_GB2312" w:hint="eastAsia"/>
        </w:rPr>
        <w:t>正式出版的学术著作。（</w:t>
      </w:r>
      <w:r>
        <w:rPr>
          <w:rFonts w:ascii="楷体" w:eastAsia="楷体" w:hAnsi="楷体" w:cs="仿宋_GB2312" w:hint="eastAsia"/>
        </w:rPr>
        <w:t>4</w:t>
      </w:r>
      <w:r>
        <w:rPr>
          <w:rFonts w:ascii="楷体" w:eastAsia="楷体" w:hAnsi="楷体" w:cs="仿宋_GB2312" w:hint="eastAsia"/>
        </w:rPr>
        <w:t>）</w:t>
      </w:r>
      <w:r>
        <w:rPr>
          <w:rFonts w:ascii="楷体" w:eastAsia="楷体" w:hAnsi="楷体" w:cs="仿宋_GB2312" w:hint="eastAsia"/>
          <w:bCs/>
        </w:rPr>
        <w:t>中文专著：</w:t>
      </w:r>
      <w:r>
        <w:rPr>
          <w:rFonts w:ascii="楷体" w:eastAsia="楷体" w:hAnsi="楷体" w:cs="仿宋_GB2312" w:hint="eastAsia"/>
        </w:rPr>
        <w:t>正式出版的学术著作，不包括译著、实验室年报、论文集等。（</w:t>
      </w:r>
      <w:r>
        <w:rPr>
          <w:rFonts w:ascii="楷体" w:eastAsia="楷体" w:hAnsi="楷体" w:cs="仿宋_GB2312" w:hint="eastAsia"/>
        </w:rPr>
        <w:t>5</w:t>
      </w:r>
      <w:r>
        <w:rPr>
          <w:rFonts w:ascii="楷体" w:eastAsia="楷体" w:hAnsi="楷体" w:cs="仿宋_GB2312" w:hint="eastAsia"/>
        </w:rPr>
        <w:t>）</w:t>
      </w:r>
      <w:r>
        <w:rPr>
          <w:rFonts w:ascii="楷体" w:eastAsia="楷体" w:hAnsi="楷体" w:cs="仿宋_GB2312" w:hint="eastAsia"/>
          <w:bCs/>
        </w:rPr>
        <w:t>作者：</w:t>
      </w:r>
      <w:r>
        <w:rPr>
          <w:rFonts w:ascii="楷体" w:eastAsia="楷体" w:hAnsi="楷体" w:cs="仿宋_GB2312" w:hint="eastAsia"/>
        </w:rPr>
        <w:t>多个作者只需填写中心成员靠前的一位，排名在类别中体现</w:t>
      </w:r>
      <w:r>
        <w:rPr>
          <w:rFonts w:ascii="楷体" w:eastAsia="楷体" w:hAnsi="楷体" w:cs="仿宋_GB2312"/>
        </w:rPr>
        <w:t>。</w:t>
      </w:r>
    </w:p>
    <w:p w:rsidR="00C64A15" w:rsidRDefault="00EC47BD" w:rsidP="006402B9">
      <w:pPr>
        <w:spacing w:beforeLines="50"/>
        <w:ind w:firstLineChars="200" w:firstLine="480"/>
        <w:outlineLvl w:val="0"/>
        <w:rPr>
          <w:rFonts w:ascii="黑体" w:eastAsia="黑体" w:hAnsi="黑体"/>
        </w:rPr>
      </w:pPr>
      <w:r>
        <w:rPr>
          <w:rFonts w:ascii="黑体" w:eastAsia="黑体" w:hAnsi="黑体" w:cs="仿宋_GB2312" w:hint="eastAsia"/>
        </w:rPr>
        <w:t>3.</w:t>
      </w:r>
      <w:r>
        <w:rPr>
          <w:rFonts w:ascii="黑体" w:eastAsia="黑体" w:hAnsi="黑体" w:cs="仿宋_GB2312" w:hint="eastAsia"/>
        </w:rPr>
        <w:t>仪器设备的研制和改装情况</w:t>
      </w:r>
    </w:p>
    <w:tbl>
      <w:tblPr>
        <w:tblW w:w="4874"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84"/>
        <w:gridCol w:w="1174"/>
        <w:gridCol w:w="1219"/>
        <w:gridCol w:w="1323"/>
        <w:gridCol w:w="2072"/>
        <w:gridCol w:w="1929"/>
      </w:tblGrid>
      <w:tr w:rsidR="00C64A15">
        <w:trPr>
          <w:trHeight w:val="862"/>
        </w:trPr>
        <w:tc>
          <w:tcPr>
            <w:tcW w:w="352"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序号</w:t>
            </w:r>
          </w:p>
        </w:tc>
        <w:tc>
          <w:tcPr>
            <w:tcW w:w="707"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仪器设</w:t>
            </w:r>
          </w:p>
          <w:p w:rsidR="00C64A15" w:rsidRDefault="00EC47BD">
            <w:pPr>
              <w:adjustRightInd w:val="0"/>
              <w:snapToGrid w:val="0"/>
              <w:jc w:val="center"/>
              <w:rPr>
                <w:rFonts w:ascii="黑体" w:eastAsia="黑体" w:hAnsi="黑体" w:cs="宋体"/>
              </w:rPr>
            </w:pPr>
            <w:r>
              <w:rPr>
                <w:rFonts w:ascii="黑体" w:eastAsia="黑体" w:hAnsi="黑体" w:cs="宋体" w:hint="eastAsia"/>
              </w:rPr>
              <w:t>备名称</w:t>
            </w:r>
          </w:p>
        </w:tc>
        <w:tc>
          <w:tcPr>
            <w:tcW w:w="734"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自制或</w:t>
            </w:r>
          </w:p>
          <w:p w:rsidR="00C64A15" w:rsidRDefault="00EC47BD">
            <w:pPr>
              <w:adjustRightInd w:val="0"/>
              <w:snapToGrid w:val="0"/>
              <w:jc w:val="center"/>
              <w:rPr>
                <w:rFonts w:ascii="黑体" w:eastAsia="黑体" w:hAnsi="黑体" w:cs="宋体"/>
              </w:rPr>
            </w:pPr>
            <w:r>
              <w:rPr>
                <w:rFonts w:ascii="黑体" w:eastAsia="黑体" w:hAnsi="黑体" w:cs="宋体" w:hint="eastAsia"/>
              </w:rPr>
              <w:t>改装</w:t>
            </w:r>
          </w:p>
        </w:tc>
        <w:tc>
          <w:tcPr>
            <w:tcW w:w="797" w:type="pct"/>
            <w:vAlign w:val="center"/>
          </w:tcPr>
          <w:p w:rsidR="00C64A15" w:rsidRDefault="00EC47BD">
            <w:pPr>
              <w:adjustRightInd w:val="0"/>
              <w:snapToGrid w:val="0"/>
              <w:ind w:leftChars="-50" w:left="-120" w:rightChars="-50" w:right="-120"/>
              <w:jc w:val="center"/>
              <w:rPr>
                <w:rFonts w:ascii="黑体" w:eastAsia="黑体" w:hAnsi="黑体" w:cs="宋体"/>
              </w:rPr>
            </w:pPr>
            <w:r>
              <w:rPr>
                <w:rFonts w:ascii="黑体" w:eastAsia="黑体" w:hAnsi="黑体" w:cs="宋体" w:hint="eastAsia"/>
              </w:rPr>
              <w:t>开发的功能和用途</w:t>
            </w:r>
          </w:p>
          <w:p w:rsidR="00C64A15" w:rsidRDefault="00EC47BD">
            <w:pPr>
              <w:adjustRightInd w:val="0"/>
              <w:snapToGrid w:val="0"/>
              <w:jc w:val="center"/>
              <w:rPr>
                <w:rFonts w:ascii="黑体" w:eastAsia="黑体" w:hAnsi="黑体" w:cs="宋体"/>
              </w:rPr>
            </w:pPr>
            <w:r>
              <w:rPr>
                <w:rFonts w:ascii="黑体" w:eastAsia="黑体" w:hAnsi="黑体" w:cs="宋体" w:hint="eastAsia"/>
              </w:rPr>
              <w:t>（限</w:t>
            </w:r>
            <w:r>
              <w:rPr>
                <w:rFonts w:ascii="黑体" w:eastAsia="黑体" w:hAnsi="黑体" w:cs="宋体" w:hint="eastAsia"/>
              </w:rPr>
              <w:t>100</w:t>
            </w:r>
            <w:r>
              <w:rPr>
                <w:rFonts w:ascii="黑体" w:eastAsia="黑体" w:hAnsi="黑体" w:cs="宋体" w:hint="eastAsia"/>
              </w:rPr>
              <w:t>字以内）</w:t>
            </w:r>
          </w:p>
        </w:tc>
        <w:tc>
          <w:tcPr>
            <w:tcW w:w="1248"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研究成果</w:t>
            </w:r>
          </w:p>
          <w:p w:rsidR="00C64A15" w:rsidRDefault="00EC47BD">
            <w:pPr>
              <w:adjustRightInd w:val="0"/>
              <w:snapToGrid w:val="0"/>
              <w:ind w:leftChars="-100" w:left="-240" w:rightChars="-50" w:right="-120"/>
              <w:jc w:val="center"/>
              <w:rPr>
                <w:rFonts w:ascii="黑体" w:eastAsia="黑体" w:hAnsi="黑体" w:cs="宋体"/>
              </w:rPr>
            </w:pPr>
            <w:r>
              <w:rPr>
                <w:rFonts w:ascii="黑体" w:eastAsia="黑体" w:hAnsi="黑体" w:cs="宋体" w:hint="eastAsia"/>
              </w:rPr>
              <w:t>（限</w:t>
            </w:r>
            <w:r>
              <w:rPr>
                <w:rFonts w:ascii="黑体" w:eastAsia="黑体" w:hAnsi="黑体" w:cs="宋体" w:hint="eastAsia"/>
              </w:rPr>
              <w:t>100</w:t>
            </w:r>
            <w:r>
              <w:rPr>
                <w:rFonts w:ascii="黑体" w:eastAsia="黑体" w:hAnsi="黑体" w:cs="宋体" w:hint="eastAsia"/>
              </w:rPr>
              <w:t>字以内）</w:t>
            </w:r>
          </w:p>
        </w:tc>
        <w:tc>
          <w:tcPr>
            <w:tcW w:w="1162"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推广和应用的</w:t>
            </w:r>
          </w:p>
          <w:p w:rsidR="00C64A15" w:rsidRDefault="00EC47BD">
            <w:pPr>
              <w:adjustRightInd w:val="0"/>
              <w:snapToGrid w:val="0"/>
              <w:jc w:val="center"/>
              <w:rPr>
                <w:rFonts w:ascii="黑体" w:eastAsia="黑体" w:hAnsi="黑体" w:cs="宋体"/>
              </w:rPr>
            </w:pPr>
            <w:r>
              <w:rPr>
                <w:rFonts w:ascii="黑体" w:eastAsia="黑体" w:hAnsi="黑体" w:cs="宋体" w:hint="eastAsia"/>
              </w:rPr>
              <w:t>高校</w:t>
            </w:r>
          </w:p>
        </w:tc>
      </w:tr>
      <w:tr w:rsidR="00C64A15">
        <w:trPr>
          <w:trHeight w:val="457"/>
        </w:trPr>
        <w:tc>
          <w:tcPr>
            <w:tcW w:w="352" w:type="pct"/>
            <w:vAlign w:val="center"/>
          </w:tcPr>
          <w:p w:rsidR="00C64A15" w:rsidRDefault="00C64A15">
            <w:pPr>
              <w:adjustRightInd w:val="0"/>
              <w:snapToGrid w:val="0"/>
              <w:jc w:val="center"/>
              <w:rPr>
                <w:rFonts w:ascii="楷体" w:eastAsia="楷体" w:hAnsi="楷体"/>
              </w:rPr>
            </w:pPr>
          </w:p>
        </w:tc>
        <w:tc>
          <w:tcPr>
            <w:tcW w:w="707" w:type="pct"/>
            <w:vAlign w:val="center"/>
          </w:tcPr>
          <w:p w:rsidR="00C64A15" w:rsidRDefault="00EC47BD">
            <w:pPr>
              <w:adjustRightInd w:val="0"/>
              <w:snapToGrid w:val="0"/>
              <w:jc w:val="center"/>
              <w:rPr>
                <w:rFonts w:ascii="楷体" w:eastAsia="楷体" w:hAnsi="楷体"/>
              </w:rPr>
            </w:pPr>
            <w:r>
              <w:rPr>
                <w:rFonts w:ascii="楷体" w:eastAsia="楷体" w:hAnsi="楷体" w:hint="eastAsia"/>
              </w:rPr>
              <w:t>/</w:t>
            </w:r>
          </w:p>
        </w:tc>
        <w:tc>
          <w:tcPr>
            <w:tcW w:w="734" w:type="pct"/>
            <w:vAlign w:val="center"/>
          </w:tcPr>
          <w:p w:rsidR="00C64A15" w:rsidRDefault="00EC47BD">
            <w:pPr>
              <w:adjustRightInd w:val="0"/>
              <w:snapToGrid w:val="0"/>
              <w:jc w:val="center"/>
              <w:rPr>
                <w:rFonts w:ascii="楷体" w:eastAsia="楷体" w:hAnsi="楷体"/>
              </w:rPr>
            </w:pPr>
            <w:r>
              <w:rPr>
                <w:rFonts w:ascii="楷体" w:eastAsia="楷体" w:hAnsi="楷体" w:hint="eastAsia"/>
              </w:rPr>
              <w:t>/</w:t>
            </w:r>
          </w:p>
        </w:tc>
        <w:tc>
          <w:tcPr>
            <w:tcW w:w="797" w:type="pct"/>
            <w:vAlign w:val="center"/>
          </w:tcPr>
          <w:p w:rsidR="00C64A15" w:rsidRDefault="00EC47BD">
            <w:pPr>
              <w:adjustRightInd w:val="0"/>
              <w:snapToGrid w:val="0"/>
              <w:jc w:val="center"/>
              <w:rPr>
                <w:rFonts w:ascii="楷体" w:eastAsia="楷体" w:hAnsi="楷体"/>
              </w:rPr>
            </w:pPr>
            <w:r>
              <w:rPr>
                <w:rFonts w:ascii="楷体" w:eastAsia="楷体" w:hAnsi="楷体" w:hint="eastAsia"/>
              </w:rPr>
              <w:t>/</w:t>
            </w:r>
          </w:p>
        </w:tc>
        <w:tc>
          <w:tcPr>
            <w:tcW w:w="1248" w:type="pct"/>
            <w:vAlign w:val="center"/>
          </w:tcPr>
          <w:p w:rsidR="00C64A15" w:rsidRDefault="00EC47BD">
            <w:pPr>
              <w:adjustRightInd w:val="0"/>
              <w:snapToGrid w:val="0"/>
              <w:jc w:val="center"/>
              <w:rPr>
                <w:rFonts w:ascii="楷体" w:eastAsia="楷体" w:hAnsi="楷体"/>
              </w:rPr>
            </w:pPr>
            <w:r>
              <w:rPr>
                <w:rFonts w:ascii="楷体" w:eastAsia="楷体" w:hAnsi="楷体" w:hint="eastAsia"/>
              </w:rPr>
              <w:t>/</w:t>
            </w:r>
          </w:p>
        </w:tc>
        <w:tc>
          <w:tcPr>
            <w:tcW w:w="1162" w:type="pct"/>
            <w:vAlign w:val="center"/>
          </w:tcPr>
          <w:p w:rsidR="00C64A15" w:rsidRDefault="00EC47BD">
            <w:pPr>
              <w:adjustRightInd w:val="0"/>
              <w:snapToGrid w:val="0"/>
              <w:jc w:val="center"/>
              <w:rPr>
                <w:rFonts w:ascii="楷体" w:eastAsia="楷体" w:hAnsi="楷体"/>
              </w:rPr>
            </w:pPr>
            <w:r>
              <w:rPr>
                <w:rFonts w:ascii="楷体" w:eastAsia="楷体" w:hAnsi="楷体" w:hint="eastAsia"/>
              </w:rPr>
              <w:t>/</w:t>
            </w:r>
          </w:p>
        </w:tc>
      </w:tr>
    </w:tbl>
    <w:p w:rsidR="00C64A15" w:rsidRDefault="00EC47BD" w:rsidP="006402B9">
      <w:pPr>
        <w:spacing w:beforeLines="50"/>
        <w:ind w:firstLineChars="200" w:firstLine="480"/>
        <w:rPr>
          <w:rFonts w:ascii="楷体" w:eastAsia="楷体" w:hAnsi="楷体"/>
        </w:rPr>
      </w:pPr>
      <w:r>
        <w:rPr>
          <w:rFonts w:ascii="楷体" w:eastAsia="楷体" w:hAnsi="楷体" w:cs="仿宋_GB2312" w:hint="eastAsia"/>
          <w:bCs/>
        </w:rPr>
        <w:t>注：（</w:t>
      </w:r>
      <w:r>
        <w:rPr>
          <w:rFonts w:ascii="楷体" w:eastAsia="楷体" w:hAnsi="楷体" w:cs="仿宋_GB2312" w:hint="eastAsia"/>
          <w:bCs/>
        </w:rPr>
        <w:t>1</w:t>
      </w:r>
      <w:r>
        <w:rPr>
          <w:rFonts w:ascii="楷体" w:eastAsia="楷体" w:hAnsi="楷体" w:cs="仿宋_GB2312" w:hint="eastAsia"/>
          <w:bCs/>
        </w:rPr>
        <w:t>）自制：</w:t>
      </w:r>
      <w:r>
        <w:rPr>
          <w:rFonts w:ascii="楷体" w:eastAsia="楷体" w:hAnsi="楷体" w:cs="仿宋_GB2312" w:hint="eastAsia"/>
        </w:rPr>
        <w:t>实验室自行研制的仪器设备。（</w:t>
      </w:r>
      <w:r>
        <w:rPr>
          <w:rFonts w:ascii="楷体" w:eastAsia="楷体" w:hAnsi="楷体" w:cs="仿宋_GB2312" w:hint="eastAsia"/>
        </w:rPr>
        <w:t>2</w:t>
      </w:r>
      <w:r>
        <w:rPr>
          <w:rFonts w:ascii="楷体" w:eastAsia="楷体" w:hAnsi="楷体" w:cs="仿宋_GB2312" w:hint="eastAsia"/>
        </w:rPr>
        <w:t>）</w:t>
      </w:r>
      <w:r>
        <w:rPr>
          <w:rFonts w:ascii="楷体" w:eastAsia="楷体" w:hAnsi="楷体" w:cs="仿宋_GB2312" w:hint="eastAsia"/>
          <w:bCs/>
        </w:rPr>
        <w:t>改装：</w:t>
      </w:r>
      <w:r>
        <w:rPr>
          <w:rFonts w:ascii="楷体" w:eastAsia="楷体" w:hAnsi="楷体" w:cs="仿宋_GB2312" w:hint="eastAsia"/>
        </w:rPr>
        <w:t>对购置的仪器设备进行改装，赋予其新的功能和用途。（</w:t>
      </w:r>
      <w:r>
        <w:rPr>
          <w:rFonts w:ascii="楷体" w:eastAsia="楷体" w:hAnsi="楷体" w:cs="仿宋_GB2312" w:hint="eastAsia"/>
        </w:rPr>
        <w:t>3</w:t>
      </w:r>
      <w:r>
        <w:rPr>
          <w:rFonts w:ascii="楷体" w:eastAsia="楷体" w:hAnsi="楷体" w:cs="仿宋_GB2312" w:hint="eastAsia"/>
        </w:rPr>
        <w:t>）</w:t>
      </w:r>
      <w:r>
        <w:rPr>
          <w:rFonts w:ascii="楷体" w:eastAsia="楷体" w:hAnsi="楷体" w:cs="仿宋_GB2312" w:hint="eastAsia"/>
          <w:bCs/>
        </w:rPr>
        <w:t>研究成果：</w:t>
      </w:r>
      <w:r>
        <w:rPr>
          <w:rFonts w:ascii="楷体" w:eastAsia="楷体" w:hAnsi="楷体" w:cs="仿宋_GB2312" w:hint="eastAsia"/>
        </w:rPr>
        <w:t>用新研制或改装的仪器设备进行研究的创新性成果，列举</w:t>
      </w:r>
      <w:r>
        <w:rPr>
          <w:rFonts w:ascii="楷体" w:eastAsia="楷体" w:hAnsi="楷体" w:hint="eastAsia"/>
        </w:rPr>
        <w:t>1</w:t>
      </w:r>
      <w:r>
        <w:rPr>
          <w:rFonts w:ascii="楷体" w:eastAsia="楷体" w:hAnsi="楷体" w:hint="eastAsia"/>
        </w:rPr>
        <w:t>－</w:t>
      </w:r>
      <w:r>
        <w:rPr>
          <w:rFonts w:ascii="楷体" w:eastAsia="楷体" w:hAnsi="楷体" w:hint="eastAsia"/>
        </w:rPr>
        <w:t>2</w:t>
      </w:r>
      <w:r>
        <w:rPr>
          <w:rFonts w:ascii="楷体" w:eastAsia="楷体" w:hAnsi="楷体" w:cs="仿宋_GB2312" w:hint="eastAsia"/>
        </w:rPr>
        <w:t>项。</w:t>
      </w:r>
    </w:p>
    <w:p w:rsidR="00C64A15" w:rsidRDefault="00EC47BD" w:rsidP="006402B9">
      <w:pPr>
        <w:spacing w:beforeLines="50" w:afterLines="50"/>
        <w:ind w:firstLineChars="200" w:firstLine="480"/>
        <w:rPr>
          <w:rFonts w:ascii="黑体" w:eastAsia="黑体" w:hAnsi="黑体" w:cs="仿宋_GB2312"/>
        </w:rPr>
      </w:pPr>
      <w:r>
        <w:rPr>
          <w:rFonts w:ascii="黑体" w:eastAsia="黑体" w:hAnsi="黑体" w:cs="仿宋_GB2312" w:hint="eastAsia"/>
        </w:rPr>
        <w:lastRenderedPageBreak/>
        <w:t>4.</w:t>
      </w:r>
      <w:r>
        <w:rPr>
          <w:rFonts w:ascii="黑体" w:eastAsia="黑体" w:hAnsi="黑体" w:cs="仿宋_GB2312" w:hint="eastAsia"/>
        </w:rPr>
        <w:t>其它成果情况</w:t>
      </w:r>
    </w:p>
    <w:tbl>
      <w:tblPr>
        <w:tblW w:w="4874"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453"/>
        <w:gridCol w:w="3848"/>
      </w:tblGrid>
      <w:tr w:rsidR="00C64A15">
        <w:trPr>
          <w:trHeight w:val="481"/>
        </w:trPr>
        <w:tc>
          <w:tcPr>
            <w:tcW w:w="2681"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名称</w:t>
            </w:r>
          </w:p>
        </w:tc>
        <w:tc>
          <w:tcPr>
            <w:tcW w:w="2318" w:type="pct"/>
            <w:vAlign w:val="center"/>
          </w:tcPr>
          <w:p w:rsidR="00C64A15" w:rsidRDefault="00EC47BD">
            <w:pPr>
              <w:adjustRightInd w:val="0"/>
              <w:snapToGrid w:val="0"/>
              <w:jc w:val="center"/>
              <w:rPr>
                <w:rFonts w:ascii="黑体" w:eastAsia="黑体" w:hAnsi="黑体" w:cs="宋体"/>
              </w:rPr>
            </w:pPr>
            <w:r>
              <w:rPr>
                <w:rFonts w:ascii="黑体" w:eastAsia="黑体" w:hAnsi="黑体" w:cs="宋体" w:hint="eastAsia"/>
              </w:rPr>
              <w:t>数量</w:t>
            </w:r>
          </w:p>
        </w:tc>
      </w:tr>
      <w:tr w:rsidR="00C64A15">
        <w:trPr>
          <w:trHeight w:val="481"/>
        </w:trPr>
        <w:tc>
          <w:tcPr>
            <w:tcW w:w="2681" w:type="pct"/>
            <w:vAlign w:val="center"/>
          </w:tcPr>
          <w:p w:rsidR="00C64A15" w:rsidRDefault="00EC47BD">
            <w:pPr>
              <w:adjustRightInd w:val="0"/>
              <w:snapToGrid w:val="0"/>
              <w:jc w:val="center"/>
              <w:rPr>
                <w:rFonts w:ascii="楷体" w:eastAsia="楷体" w:hAnsi="楷体" w:cs="仿宋_GB2312"/>
              </w:rPr>
            </w:pPr>
            <w:r>
              <w:rPr>
                <w:rFonts w:ascii="楷体" w:eastAsia="楷体" w:hAnsi="楷体" w:cs="仿宋_GB2312" w:hint="eastAsia"/>
              </w:rPr>
              <w:t>国内会议论文数</w:t>
            </w:r>
          </w:p>
        </w:tc>
        <w:tc>
          <w:tcPr>
            <w:tcW w:w="2318" w:type="pct"/>
            <w:vAlign w:val="center"/>
          </w:tcPr>
          <w:p w:rsidR="00C64A15" w:rsidRDefault="00EC47BD">
            <w:pPr>
              <w:adjustRightInd w:val="0"/>
              <w:snapToGrid w:val="0"/>
              <w:jc w:val="right"/>
              <w:rPr>
                <w:rFonts w:ascii="楷体" w:eastAsia="楷体" w:hAnsi="楷体" w:cs="仿宋_GB2312"/>
              </w:rPr>
            </w:pPr>
            <w:r>
              <w:rPr>
                <w:rFonts w:ascii="楷体" w:eastAsia="楷体" w:hAnsi="楷体" w:cs="仿宋_GB2312" w:hint="eastAsia"/>
              </w:rPr>
              <w:t>18</w:t>
            </w:r>
            <w:r>
              <w:rPr>
                <w:rFonts w:ascii="楷体" w:eastAsia="楷体" w:hAnsi="楷体" w:cs="仿宋_GB2312" w:hint="eastAsia"/>
              </w:rPr>
              <w:t>篇</w:t>
            </w:r>
          </w:p>
        </w:tc>
      </w:tr>
      <w:tr w:rsidR="00C64A15">
        <w:trPr>
          <w:trHeight w:val="481"/>
        </w:trPr>
        <w:tc>
          <w:tcPr>
            <w:tcW w:w="2681" w:type="pct"/>
            <w:vAlign w:val="center"/>
          </w:tcPr>
          <w:p w:rsidR="00C64A15" w:rsidRDefault="00EC47BD">
            <w:pPr>
              <w:adjustRightInd w:val="0"/>
              <w:snapToGrid w:val="0"/>
              <w:jc w:val="center"/>
              <w:rPr>
                <w:rFonts w:ascii="楷体" w:eastAsia="楷体" w:hAnsi="楷体" w:cs="仿宋_GB2312"/>
              </w:rPr>
            </w:pPr>
            <w:r>
              <w:rPr>
                <w:rFonts w:ascii="楷体" w:eastAsia="楷体" w:hAnsi="楷体" w:cs="仿宋_GB2312" w:hint="eastAsia"/>
              </w:rPr>
              <w:t>国际会议论文数</w:t>
            </w:r>
          </w:p>
        </w:tc>
        <w:tc>
          <w:tcPr>
            <w:tcW w:w="2318" w:type="pct"/>
            <w:vAlign w:val="center"/>
          </w:tcPr>
          <w:p w:rsidR="00C64A15" w:rsidRDefault="00EC47BD">
            <w:pPr>
              <w:adjustRightInd w:val="0"/>
              <w:snapToGrid w:val="0"/>
              <w:jc w:val="right"/>
              <w:rPr>
                <w:rFonts w:ascii="楷体" w:eastAsia="楷体" w:hAnsi="楷体" w:cs="仿宋_GB2312"/>
              </w:rPr>
            </w:pPr>
            <w:r>
              <w:rPr>
                <w:rFonts w:ascii="楷体" w:eastAsia="楷体" w:hAnsi="楷体" w:cs="仿宋_GB2312" w:hint="eastAsia"/>
              </w:rPr>
              <w:t>5</w:t>
            </w:r>
            <w:r>
              <w:rPr>
                <w:rFonts w:ascii="楷体" w:eastAsia="楷体" w:hAnsi="楷体" w:cs="仿宋_GB2312" w:hint="eastAsia"/>
              </w:rPr>
              <w:t>篇</w:t>
            </w:r>
          </w:p>
        </w:tc>
      </w:tr>
      <w:tr w:rsidR="00C64A15">
        <w:trPr>
          <w:trHeight w:val="481"/>
        </w:trPr>
        <w:tc>
          <w:tcPr>
            <w:tcW w:w="2681" w:type="pct"/>
            <w:vAlign w:val="center"/>
          </w:tcPr>
          <w:p w:rsidR="00C64A15" w:rsidRDefault="00EC47BD">
            <w:pPr>
              <w:adjustRightInd w:val="0"/>
              <w:snapToGrid w:val="0"/>
              <w:jc w:val="center"/>
              <w:rPr>
                <w:rFonts w:ascii="楷体" w:eastAsia="楷体" w:hAnsi="楷体" w:cs="仿宋_GB2312"/>
              </w:rPr>
            </w:pPr>
            <w:r>
              <w:rPr>
                <w:rFonts w:ascii="楷体" w:eastAsia="楷体" w:hAnsi="楷体" w:cs="仿宋_GB2312" w:hint="eastAsia"/>
              </w:rPr>
              <w:t>国内一般刊物发表论文数</w:t>
            </w:r>
          </w:p>
        </w:tc>
        <w:tc>
          <w:tcPr>
            <w:tcW w:w="2318" w:type="pct"/>
            <w:vAlign w:val="center"/>
          </w:tcPr>
          <w:p w:rsidR="00C64A15" w:rsidRDefault="00EC47BD">
            <w:pPr>
              <w:adjustRightInd w:val="0"/>
              <w:snapToGrid w:val="0"/>
              <w:jc w:val="right"/>
              <w:rPr>
                <w:rFonts w:ascii="楷体" w:eastAsia="楷体" w:hAnsi="楷体" w:cs="仿宋_GB2312"/>
              </w:rPr>
            </w:pPr>
            <w:r>
              <w:rPr>
                <w:rFonts w:ascii="楷体" w:eastAsia="楷体" w:hAnsi="楷体" w:cs="仿宋_GB2312" w:hint="eastAsia"/>
              </w:rPr>
              <w:t>36</w:t>
            </w:r>
            <w:r>
              <w:rPr>
                <w:rFonts w:ascii="楷体" w:eastAsia="楷体" w:hAnsi="楷体" w:cs="仿宋_GB2312" w:hint="eastAsia"/>
              </w:rPr>
              <w:t>篇</w:t>
            </w:r>
          </w:p>
        </w:tc>
      </w:tr>
      <w:tr w:rsidR="00C64A15">
        <w:trPr>
          <w:trHeight w:val="481"/>
        </w:trPr>
        <w:tc>
          <w:tcPr>
            <w:tcW w:w="2681" w:type="pct"/>
            <w:vAlign w:val="center"/>
          </w:tcPr>
          <w:p w:rsidR="00C64A15" w:rsidRDefault="00EC47BD">
            <w:pPr>
              <w:adjustRightInd w:val="0"/>
              <w:snapToGrid w:val="0"/>
              <w:jc w:val="center"/>
              <w:rPr>
                <w:rFonts w:ascii="楷体" w:eastAsia="楷体" w:hAnsi="楷体" w:cs="仿宋_GB2312"/>
              </w:rPr>
            </w:pPr>
            <w:r>
              <w:rPr>
                <w:rFonts w:ascii="楷体" w:eastAsia="楷体" w:hAnsi="楷体" w:cs="仿宋_GB2312" w:hint="eastAsia"/>
              </w:rPr>
              <w:t>省部委奖数</w:t>
            </w:r>
          </w:p>
        </w:tc>
        <w:tc>
          <w:tcPr>
            <w:tcW w:w="2318" w:type="pct"/>
            <w:vAlign w:val="center"/>
          </w:tcPr>
          <w:p w:rsidR="00C64A15" w:rsidRDefault="00EC47BD">
            <w:pPr>
              <w:adjustRightInd w:val="0"/>
              <w:snapToGrid w:val="0"/>
              <w:jc w:val="right"/>
              <w:rPr>
                <w:rFonts w:ascii="楷体" w:eastAsia="楷体" w:hAnsi="楷体" w:cs="仿宋_GB2312"/>
              </w:rPr>
            </w:pPr>
            <w:r>
              <w:rPr>
                <w:rFonts w:ascii="楷体" w:eastAsia="楷体" w:hAnsi="楷体" w:cs="仿宋_GB2312" w:hint="eastAsia"/>
              </w:rPr>
              <w:t>0</w:t>
            </w:r>
            <w:r>
              <w:rPr>
                <w:rFonts w:ascii="楷体" w:eastAsia="楷体" w:hAnsi="楷体" w:cs="仿宋_GB2312" w:hint="eastAsia"/>
              </w:rPr>
              <w:t>项</w:t>
            </w:r>
          </w:p>
        </w:tc>
      </w:tr>
      <w:tr w:rsidR="00C64A15">
        <w:trPr>
          <w:trHeight w:val="481"/>
        </w:trPr>
        <w:tc>
          <w:tcPr>
            <w:tcW w:w="2681" w:type="pct"/>
            <w:vAlign w:val="center"/>
          </w:tcPr>
          <w:p w:rsidR="00C64A15" w:rsidRDefault="00EC47BD">
            <w:pPr>
              <w:adjustRightInd w:val="0"/>
              <w:snapToGrid w:val="0"/>
              <w:jc w:val="center"/>
              <w:rPr>
                <w:rFonts w:ascii="楷体" w:eastAsia="楷体" w:hAnsi="楷体" w:cs="仿宋_GB2312"/>
              </w:rPr>
            </w:pPr>
            <w:r>
              <w:rPr>
                <w:rFonts w:ascii="楷体" w:eastAsia="楷体" w:hAnsi="楷体" w:cs="仿宋_GB2312" w:hint="eastAsia"/>
              </w:rPr>
              <w:t>其它奖数</w:t>
            </w:r>
          </w:p>
        </w:tc>
        <w:tc>
          <w:tcPr>
            <w:tcW w:w="2318" w:type="pct"/>
            <w:vAlign w:val="center"/>
          </w:tcPr>
          <w:p w:rsidR="00C64A15" w:rsidRDefault="00EC47BD">
            <w:pPr>
              <w:adjustRightInd w:val="0"/>
              <w:snapToGrid w:val="0"/>
              <w:jc w:val="right"/>
              <w:rPr>
                <w:rFonts w:ascii="楷体" w:eastAsia="楷体" w:hAnsi="楷体" w:cs="仿宋_GB2312"/>
              </w:rPr>
            </w:pPr>
            <w:r>
              <w:rPr>
                <w:rFonts w:ascii="楷体" w:eastAsia="楷体" w:hAnsi="楷体" w:cs="仿宋_GB2312" w:hint="eastAsia"/>
              </w:rPr>
              <w:t>5</w:t>
            </w:r>
            <w:r>
              <w:rPr>
                <w:rFonts w:ascii="楷体" w:eastAsia="楷体" w:hAnsi="楷体" w:cs="仿宋_GB2312" w:hint="eastAsia"/>
              </w:rPr>
              <w:t>项</w:t>
            </w:r>
          </w:p>
        </w:tc>
      </w:tr>
    </w:tbl>
    <w:p w:rsidR="00C64A15" w:rsidRDefault="00EC47BD" w:rsidP="006402B9">
      <w:pPr>
        <w:spacing w:beforeLines="50"/>
        <w:ind w:firstLineChars="200" w:firstLine="480"/>
        <w:rPr>
          <w:rFonts w:ascii="楷体" w:eastAsia="楷体" w:hAnsi="楷体" w:cs="仿宋_GB2312"/>
        </w:rPr>
      </w:pPr>
      <w:r>
        <w:rPr>
          <w:rFonts w:ascii="楷体" w:eastAsia="楷体" w:hAnsi="楷体" w:cs="仿宋_GB2312" w:hint="eastAsia"/>
          <w:bCs/>
        </w:rPr>
        <w:t>注：国内一般刊物：</w:t>
      </w:r>
      <w:r>
        <w:rPr>
          <w:rFonts w:ascii="楷体" w:eastAsia="楷体" w:hAnsi="楷体" w:cs="仿宋_GB2312" w:hint="eastAsia"/>
        </w:rPr>
        <w:t>除“（二）</w:t>
      </w:r>
      <w:r>
        <w:rPr>
          <w:rFonts w:ascii="楷体" w:eastAsia="楷体" w:hAnsi="楷体" w:cs="仿宋_GB2312" w:hint="eastAsia"/>
        </w:rPr>
        <w:t>2</w:t>
      </w:r>
      <w:r>
        <w:rPr>
          <w:rFonts w:ascii="楷体" w:eastAsia="楷体" w:hAnsi="楷体" w:cs="仿宋_GB2312" w:hint="eastAsia"/>
        </w:rPr>
        <w:t>”以外的其他国内刊物，只填汇总数量。</w:t>
      </w:r>
    </w:p>
    <w:p w:rsidR="00C64A15" w:rsidRDefault="00EC47BD" w:rsidP="006402B9">
      <w:pPr>
        <w:spacing w:beforeLines="50"/>
        <w:ind w:firstLineChars="200" w:firstLine="643"/>
        <w:rPr>
          <w:rFonts w:ascii="黑体" w:eastAsia="黑体" w:hAnsi="黑体"/>
          <w:b/>
          <w:sz w:val="32"/>
          <w:szCs w:val="32"/>
        </w:rPr>
      </w:pPr>
      <w:r>
        <w:rPr>
          <w:rFonts w:ascii="黑体" w:eastAsia="黑体" w:hAnsi="黑体" w:hint="eastAsia"/>
          <w:b/>
          <w:sz w:val="32"/>
          <w:szCs w:val="32"/>
        </w:rPr>
        <w:t>五、</w:t>
      </w:r>
      <w:r>
        <w:rPr>
          <w:rFonts w:ascii="黑体" w:eastAsia="黑体" w:hAnsi="黑体" w:cs="仿宋_GB2312" w:hint="eastAsia"/>
          <w:b/>
          <w:sz w:val="32"/>
          <w:szCs w:val="32"/>
        </w:rPr>
        <w:t>信息化建设、开放运行和示范辐射情况</w:t>
      </w:r>
    </w:p>
    <w:p w:rsidR="00C64A15" w:rsidRDefault="00EC47BD" w:rsidP="006402B9">
      <w:pPr>
        <w:spacing w:afterLines="50"/>
        <w:ind w:firstLineChars="200" w:firstLine="560"/>
        <w:rPr>
          <w:rFonts w:ascii="黑体" w:eastAsia="黑体" w:hAnsi="黑体"/>
          <w:sz w:val="28"/>
          <w:szCs w:val="28"/>
        </w:rPr>
      </w:pPr>
      <w:r>
        <w:rPr>
          <w:rFonts w:ascii="黑体" w:eastAsia="黑体" w:hAnsi="黑体" w:hint="eastAsia"/>
          <w:sz w:val="28"/>
          <w:szCs w:val="28"/>
        </w:rPr>
        <w:t>（一）信息化建设情况</w:t>
      </w:r>
    </w:p>
    <w:tbl>
      <w:tblPr>
        <w:tblStyle w:val="a7"/>
        <w:tblW w:w="5000" w:type="pct"/>
        <w:jc w:val="center"/>
        <w:tblLook w:val="04A0"/>
      </w:tblPr>
      <w:tblGrid>
        <w:gridCol w:w="3565"/>
        <w:gridCol w:w="4951"/>
      </w:tblGrid>
      <w:tr w:rsidR="00C64A15">
        <w:trPr>
          <w:trHeight w:val="460"/>
          <w:jc w:val="center"/>
        </w:trPr>
        <w:tc>
          <w:tcPr>
            <w:tcW w:w="2093" w:type="pct"/>
            <w:vAlign w:val="center"/>
          </w:tcPr>
          <w:p w:rsidR="00C64A15" w:rsidRDefault="00EC47BD">
            <w:pPr>
              <w:adjustRightInd w:val="0"/>
              <w:snapToGrid w:val="0"/>
              <w:jc w:val="center"/>
              <w:rPr>
                <w:rFonts w:ascii="黑体" w:eastAsia="黑体" w:hAnsi="黑体"/>
              </w:rPr>
            </w:pPr>
            <w:r>
              <w:rPr>
                <w:rFonts w:ascii="黑体" w:eastAsia="黑体" w:hAnsi="黑体" w:hint="eastAsia"/>
              </w:rPr>
              <w:t>中心网址</w:t>
            </w:r>
          </w:p>
        </w:tc>
        <w:tc>
          <w:tcPr>
            <w:tcW w:w="2906" w:type="pct"/>
          </w:tcPr>
          <w:p w:rsidR="00C64A15" w:rsidRDefault="00EC47BD">
            <w:pPr>
              <w:adjustRightInd w:val="0"/>
              <w:snapToGrid w:val="0"/>
              <w:jc w:val="center"/>
              <w:rPr>
                <w:rFonts w:ascii="楷体" w:eastAsia="楷体" w:hAnsi="楷体" w:cs="楷体"/>
                <w:sz w:val="28"/>
                <w:szCs w:val="28"/>
              </w:rPr>
            </w:pPr>
            <w:r>
              <w:rPr>
                <w:rFonts w:ascii="楷体" w:eastAsia="楷体" w:hAnsi="楷体" w:cs="楷体" w:hint="eastAsia"/>
                <w:sz w:val="28"/>
                <w:szCs w:val="28"/>
              </w:rPr>
              <w:t>http://syzxsb.hbue.edu.cn/</w:t>
            </w:r>
          </w:p>
        </w:tc>
      </w:tr>
      <w:tr w:rsidR="00C64A15">
        <w:trPr>
          <w:trHeight w:val="460"/>
          <w:jc w:val="center"/>
        </w:trPr>
        <w:tc>
          <w:tcPr>
            <w:tcW w:w="2093" w:type="pct"/>
            <w:vAlign w:val="center"/>
          </w:tcPr>
          <w:p w:rsidR="00C64A15" w:rsidRDefault="00EC47BD">
            <w:pPr>
              <w:adjustRightInd w:val="0"/>
              <w:snapToGrid w:val="0"/>
              <w:jc w:val="center"/>
              <w:rPr>
                <w:rFonts w:ascii="黑体" w:eastAsia="黑体" w:hAnsi="黑体"/>
              </w:rPr>
            </w:pPr>
            <w:r>
              <w:rPr>
                <w:rFonts w:ascii="黑体" w:eastAsia="黑体" w:hAnsi="黑体" w:hint="eastAsia"/>
              </w:rPr>
              <w:t>中心网址年度访问总量</w:t>
            </w:r>
          </w:p>
        </w:tc>
        <w:tc>
          <w:tcPr>
            <w:tcW w:w="2906" w:type="pct"/>
          </w:tcPr>
          <w:p w:rsidR="00C64A15" w:rsidRDefault="00EC47BD">
            <w:pPr>
              <w:adjustRightInd w:val="0"/>
              <w:snapToGrid w:val="0"/>
              <w:jc w:val="center"/>
              <w:rPr>
                <w:rFonts w:ascii="楷体" w:eastAsia="楷体" w:hAnsi="楷体" w:cs="楷体"/>
                <w:sz w:val="28"/>
                <w:szCs w:val="28"/>
              </w:rPr>
            </w:pPr>
            <w:r>
              <w:rPr>
                <w:rFonts w:ascii="楷体" w:eastAsia="楷体" w:hAnsi="楷体" w:cs="楷体" w:hint="eastAsia"/>
              </w:rPr>
              <w:t>311015</w:t>
            </w:r>
            <w:r>
              <w:rPr>
                <w:rFonts w:ascii="楷体" w:eastAsia="楷体" w:hAnsi="楷体" w:cs="楷体" w:hint="eastAsia"/>
                <w:sz w:val="28"/>
                <w:szCs w:val="28"/>
              </w:rPr>
              <w:t>人次</w:t>
            </w:r>
          </w:p>
        </w:tc>
      </w:tr>
      <w:tr w:rsidR="00C64A15">
        <w:trPr>
          <w:trHeight w:val="460"/>
          <w:jc w:val="center"/>
        </w:trPr>
        <w:tc>
          <w:tcPr>
            <w:tcW w:w="2093" w:type="pct"/>
            <w:vAlign w:val="center"/>
          </w:tcPr>
          <w:p w:rsidR="00C64A15" w:rsidRDefault="00EC47BD">
            <w:pPr>
              <w:adjustRightInd w:val="0"/>
              <w:snapToGrid w:val="0"/>
              <w:jc w:val="center"/>
              <w:rPr>
                <w:rFonts w:ascii="黑体" w:eastAsia="黑体" w:hAnsi="黑体"/>
              </w:rPr>
            </w:pPr>
            <w:r>
              <w:rPr>
                <w:rFonts w:ascii="黑体" w:eastAsia="黑体" w:hAnsi="黑体" w:hint="eastAsia"/>
              </w:rPr>
              <w:t>虚拟仿真实验教学项目</w:t>
            </w:r>
          </w:p>
        </w:tc>
        <w:tc>
          <w:tcPr>
            <w:tcW w:w="2906" w:type="pct"/>
          </w:tcPr>
          <w:p w:rsidR="00C64A15" w:rsidRDefault="00EC47BD">
            <w:pPr>
              <w:adjustRightInd w:val="0"/>
              <w:snapToGrid w:val="0"/>
              <w:jc w:val="center"/>
              <w:rPr>
                <w:rFonts w:ascii="楷体" w:eastAsia="楷体" w:hAnsi="楷体" w:cs="楷体"/>
                <w:sz w:val="28"/>
                <w:szCs w:val="28"/>
              </w:rPr>
            </w:pPr>
            <w:r>
              <w:rPr>
                <w:rFonts w:ascii="楷体" w:eastAsia="楷体" w:hAnsi="楷体" w:cs="楷体" w:hint="eastAsia"/>
              </w:rPr>
              <w:t>213</w:t>
            </w:r>
            <w:r>
              <w:rPr>
                <w:rFonts w:ascii="楷体" w:eastAsia="楷体" w:hAnsi="楷体" w:cs="楷体" w:hint="eastAsia"/>
                <w:sz w:val="28"/>
                <w:szCs w:val="28"/>
              </w:rPr>
              <w:t>项</w:t>
            </w:r>
          </w:p>
        </w:tc>
      </w:tr>
    </w:tbl>
    <w:p w:rsidR="00C64A15" w:rsidRDefault="00EC47BD" w:rsidP="006402B9">
      <w:pPr>
        <w:spacing w:beforeLines="50"/>
        <w:ind w:firstLineChars="200" w:firstLine="560"/>
        <w:rPr>
          <w:rFonts w:ascii="黑体" w:eastAsia="黑体" w:hAnsi="黑体" w:cs="仿宋_GB2312"/>
          <w:sz w:val="28"/>
          <w:szCs w:val="28"/>
        </w:rPr>
      </w:pPr>
      <w:r>
        <w:rPr>
          <w:rFonts w:ascii="黑体" w:eastAsia="黑体" w:hAnsi="黑体" w:cs="仿宋_GB2312" w:hint="eastAsia"/>
          <w:sz w:val="28"/>
          <w:szCs w:val="28"/>
        </w:rPr>
        <w:t>（二）开放运行和示范辐射情况</w:t>
      </w:r>
    </w:p>
    <w:p w:rsidR="00C64A15" w:rsidRDefault="00EC47BD" w:rsidP="006402B9">
      <w:pPr>
        <w:spacing w:beforeLines="50" w:afterLines="50"/>
        <w:ind w:firstLineChars="200" w:firstLine="480"/>
        <w:rPr>
          <w:rFonts w:ascii="黑体" w:eastAsia="黑体" w:hAnsi="黑体" w:cs="仿宋_GB2312"/>
        </w:rPr>
      </w:pPr>
      <w:r>
        <w:rPr>
          <w:rFonts w:ascii="黑体" w:eastAsia="黑体" w:hAnsi="黑体" w:cs="仿宋_GB2312" w:hint="eastAsia"/>
        </w:rPr>
        <w:t>1.</w:t>
      </w:r>
      <w:r>
        <w:rPr>
          <w:rFonts w:ascii="黑体" w:eastAsia="黑体" w:hAnsi="黑体" w:cs="仿宋_GB2312" w:hint="eastAsia"/>
        </w:rPr>
        <w:t>参加示范中心联席会活动情况</w:t>
      </w:r>
    </w:p>
    <w:tbl>
      <w:tblPr>
        <w:tblStyle w:val="a7"/>
        <w:tblW w:w="5000" w:type="pct"/>
        <w:tblLook w:val="04A0"/>
      </w:tblPr>
      <w:tblGrid>
        <w:gridCol w:w="4783"/>
        <w:gridCol w:w="3733"/>
      </w:tblGrid>
      <w:tr w:rsidR="00C64A15">
        <w:trPr>
          <w:trHeight w:val="467"/>
        </w:trPr>
        <w:tc>
          <w:tcPr>
            <w:tcW w:w="2808" w:type="pct"/>
            <w:vAlign w:val="center"/>
          </w:tcPr>
          <w:p w:rsidR="00C64A15" w:rsidRDefault="00EC47BD">
            <w:pPr>
              <w:adjustRightInd w:val="0"/>
              <w:snapToGrid w:val="0"/>
              <w:jc w:val="center"/>
              <w:rPr>
                <w:rFonts w:ascii="黑体" w:eastAsia="黑体" w:hAnsi="黑体" w:cs="仿宋_GB2312"/>
              </w:rPr>
            </w:pPr>
            <w:r>
              <w:rPr>
                <w:rFonts w:ascii="黑体" w:eastAsia="黑体" w:hAnsi="黑体" w:cs="仿宋_GB2312" w:hint="eastAsia"/>
              </w:rPr>
              <w:t>所在示范中心联席会学科组名称</w:t>
            </w:r>
          </w:p>
        </w:tc>
        <w:tc>
          <w:tcPr>
            <w:tcW w:w="2192" w:type="pct"/>
          </w:tcPr>
          <w:p w:rsidR="00C64A15" w:rsidRDefault="00EC47BD">
            <w:pPr>
              <w:adjustRightInd w:val="0"/>
              <w:snapToGrid w:val="0"/>
              <w:jc w:val="center"/>
              <w:rPr>
                <w:rFonts w:ascii="楷体" w:eastAsia="楷体" w:hAnsi="楷体" w:cs="楷体"/>
                <w:sz w:val="28"/>
                <w:szCs w:val="28"/>
              </w:rPr>
            </w:pPr>
            <w:r>
              <w:rPr>
                <w:rFonts w:ascii="楷体" w:eastAsia="楷体" w:hAnsi="楷体" w:cs="楷体" w:hint="eastAsia"/>
                <w:sz w:val="28"/>
                <w:szCs w:val="28"/>
              </w:rPr>
              <w:t>高等学校国家级实验教学示范中心联席会经管学科组</w:t>
            </w:r>
          </w:p>
        </w:tc>
      </w:tr>
      <w:tr w:rsidR="00C64A15">
        <w:trPr>
          <w:trHeight w:val="467"/>
        </w:trPr>
        <w:tc>
          <w:tcPr>
            <w:tcW w:w="2808" w:type="pct"/>
            <w:vAlign w:val="center"/>
          </w:tcPr>
          <w:p w:rsidR="00C64A15" w:rsidRDefault="00EC47BD">
            <w:pPr>
              <w:adjustRightInd w:val="0"/>
              <w:snapToGrid w:val="0"/>
              <w:ind w:firstLineChars="200" w:firstLine="480"/>
              <w:jc w:val="center"/>
              <w:rPr>
                <w:rFonts w:ascii="黑体" w:eastAsia="黑体" w:hAnsi="黑体" w:cs="仿宋_GB2312"/>
              </w:rPr>
            </w:pPr>
            <w:r>
              <w:rPr>
                <w:rFonts w:ascii="黑体" w:eastAsia="黑体" w:hAnsi="黑体" w:cs="仿宋_GB2312" w:hint="eastAsia"/>
              </w:rPr>
              <w:t>参加活动的人次数</w:t>
            </w:r>
          </w:p>
        </w:tc>
        <w:tc>
          <w:tcPr>
            <w:tcW w:w="2192" w:type="pct"/>
          </w:tcPr>
          <w:p w:rsidR="00C64A15" w:rsidRDefault="00EC47BD">
            <w:pPr>
              <w:adjustRightInd w:val="0"/>
              <w:snapToGrid w:val="0"/>
              <w:jc w:val="center"/>
              <w:rPr>
                <w:rFonts w:ascii="楷体" w:eastAsia="楷体" w:hAnsi="楷体" w:cs="楷体"/>
                <w:sz w:val="28"/>
                <w:szCs w:val="28"/>
              </w:rPr>
            </w:pPr>
            <w:r>
              <w:rPr>
                <w:rFonts w:ascii="楷体" w:eastAsia="楷体" w:hAnsi="楷体" w:cs="楷体" w:hint="eastAsia"/>
                <w:sz w:val="28"/>
                <w:szCs w:val="28"/>
              </w:rPr>
              <w:t>50</w:t>
            </w:r>
            <w:r>
              <w:rPr>
                <w:rFonts w:ascii="楷体" w:eastAsia="楷体" w:hAnsi="楷体" w:cs="楷体" w:hint="eastAsia"/>
                <w:sz w:val="28"/>
                <w:szCs w:val="28"/>
              </w:rPr>
              <w:t>人次</w:t>
            </w:r>
          </w:p>
        </w:tc>
      </w:tr>
    </w:tbl>
    <w:p w:rsidR="00C64A15" w:rsidRDefault="00EC47BD" w:rsidP="006402B9">
      <w:pPr>
        <w:spacing w:beforeLines="50" w:afterLines="50"/>
        <w:ind w:firstLineChars="200" w:firstLine="480"/>
        <w:rPr>
          <w:rFonts w:ascii="黑体" w:eastAsia="黑体" w:hAnsi="黑体"/>
        </w:rPr>
      </w:pPr>
      <w:r>
        <w:rPr>
          <w:rFonts w:ascii="黑体" w:eastAsia="黑体" w:hAnsi="黑体" w:cs="仿宋_GB2312" w:hint="eastAsia"/>
        </w:rPr>
        <w:t>2.</w:t>
      </w:r>
      <w:r>
        <w:rPr>
          <w:rFonts w:ascii="黑体" w:eastAsia="黑体" w:hAnsi="黑体" w:cs="仿宋_GB2312" w:hint="eastAsia"/>
        </w:rPr>
        <w:t>承办大型会议情况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05"/>
        <w:gridCol w:w="1661"/>
        <w:gridCol w:w="1879"/>
        <w:gridCol w:w="1237"/>
        <w:gridCol w:w="1237"/>
        <w:gridCol w:w="916"/>
        <w:gridCol w:w="881"/>
      </w:tblGrid>
      <w:tr w:rsidR="00C64A15">
        <w:trPr>
          <w:trHeight w:val="653"/>
          <w:tblHeader/>
        </w:trPr>
        <w:tc>
          <w:tcPr>
            <w:tcW w:w="414" w:type="pct"/>
            <w:vAlign w:val="center"/>
          </w:tcPr>
          <w:p w:rsidR="00C64A15" w:rsidRDefault="00EC47BD">
            <w:pPr>
              <w:jc w:val="center"/>
              <w:rPr>
                <w:rFonts w:ascii="黑体" w:eastAsia="黑体" w:hAnsi="黑体"/>
              </w:rPr>
            </w:pPr>
            <w:r>
              <w:rPr>
                <w:rFonts w:ascii="黑体" w:eastAsia="黑体" w:hAnsi="黑体" w:cs="宋体" w:hint="eastAsia"/>
              </w:rPr>
              <w:t>序号</w:t>
            </w:r>
          </w:p>
        </w:tc>
        <w:tc>
          <w:tcPr>
            <w:tcW w:w="975" w:type="pct"/>
            <w:vAlign w:val="center"/>
          </w:tcPr>
          <w:p w:rsidR="00C64A15" w:rsidRDefault="00EC47BD">
            <w:pPr>
              <w:jc w:val="center"/>
              <w:rPr>
                <w:rFonts w:ascii="黑体" w:eastAsia="黑体" w:hAnsi="黑体"/>
              </w:rPr>
            </w:pPr>
            <w:r>
              <w:rPr>
                <w:rFonts w:ascii="黑体" w:eastAsia="黑体" w:hAnsi="黑体" w:cs="宋体" w:hint="eastAsia"/>
              </w:rPr>
              <w:t>会议名称</w:t>
            </w:r>
          </w:p>
        </w:tc>
        <w:tc>
          <w:tcPr>
            <w:tcW w:w="1103" w:type="pct"/>
            <w:vAlign w:val="center"/>
          </w:tcPr>
          <w:p w:rsidR="00C64A15" w:rsidRDefault="00EC47BD">
            <w:pPr>
              <w:jc w:val="center"/>
              <w:rPr>
                <w:rFonts w:ascii="黑体" w:eastAsia="黑体" w:hAnsi="黑体"/>
              </w:rPr>
            </w:pPr>
            <w:r>
              <w:rPr>
                <w:rFonts w:ascii="黑体" w:eastAsia="黑体" w:hAnsi="黑体" w:cs="宋体" w:hint="eastAsia"/>
              </w:rPr>
              <w:t>主办单位名称</w:t>
            </w:r>
          </w:p>
        </w:tc>
        <w:tc>
          <w:tcPr>
            <w:tcW w:w="726" w:type="pct"/>
            <w:vAlign w:val="center"/>
          </w:tcPr>
          <w:p w:rsidR="00C64A15" w:rsidRDefault="00EC47BD">
            <w:pPr>
              <w:jc w:val="center"/>
              <w:rPr>
                <w:rFonts w:ascii="黑体" w:eastAsia="黑体" w:hAnsi="黑体"/>
              </w:rPr>
            </w:pPr>
            <w:r>
              <w:rPr>
                <w:rFonts w:ascii="黑体" w:eastAsia="黑体" w:hAnsi="黑体" w:cs="宋体" w:hint="eastAsia"/>
              </w:rPr>
              <w:t>会议主席</w:t>
            </w:r>
          </w:p>
        </w:tc>
        <w:tc>
          <w:tcPr>
            <w:tcW w:w="726" w:type="pct"/>
            <w:vAlign w:val="center"/>
          </w:tcPr>
          <w:p w:rsidR="00C64A15" w:rsidRDefault="00EC47BD">
            <w:pPr>
              <w:jc w:val="center"/>
              <w:rPr>
                <w:rFonts w:ascii="黑体" w:eastAsia="黑体" w:hAnsi="黑体"/>
              </w:rPr>
            </w:pPr>
            <w:r>
              <w:rPr>
                <w:rFonts w:ascii="黑体" w:eastAsia="黑体" w:hAnsi="黑体" w:hint="eastAsia"/>
              </w:rPr>
              <w:t>参加人数</w:t>
            </w:r>
          </w:p>
        </w:tc>
        <w:tc>
          <w:tcPr>
            <w:tcW w:w="538" w:type="pct"/>
            <w:vAlign w:val="center"/>
          </w:tcPr>
          <w:p w:rsidR="00C64A15" w:rsidRDefault="00EC47BD">
            <w:pPr>
              <w:jc w:val="center"/>
              <w:rPr>
                <w:rFonts w:ascii="黑体" w:eastAsia="黑体" w:hAnsi="黑体"/>
              </w:rPr>
            </w:pPr>
            <w:r>
              <w:rPr>
                <w:rFonts w:ascii="黑体" w:eastAsia="黑体" w:hAnsi="黑体" w:cs="宋体" w:hint="eastAsia"/>
              </w:rPr>
              <w:t>时间</w:t>
            </w:r>
          </w:p>
        </w:tc>
        <w:tc>
          <w:tcPr>
            <w:tcW w:w="517" w:type="pct"/>
            <w:vAlign w:val="center"/>
          </w:tcPr>
          <w:p w:rsidR="00C64A15" w:rsidRDefault="00EC47BD">
            <w:pPr>
              <w:jc w:val="center"/>
              <w:rPr>
                <w:rFonts w:ascii="黑体" w:eastAsia="黑体" w:hAnsi="黑体"/>
              </w:rPr>
            </w:pPr>
            <w:r>
              <w:rPr>
                <w:rFonts w:ascii="黑体" w:eastAsia="黑体" w:hAnsi="黑体" w:cs="宋体" w:hint="eastAsia"/>
              </w:rPr>
              <w:t>类型</w:t>
            </w:r>
          </w:p>
        </w:tc>
      </w:tr>
      <w:tr w:rsidR="00C64A15">
        <w:trPr>
          <w:trHeight w:val="1170"/>
        </w:trPr>
        <w:tc>
          <w:tcPr>
            <w:tcW w:w="414" w:type="pct"/>
            <w:vAlign w:val="center"/>
          </w:tcPr>
          <w:p w:rsidR="00C64A15" w:rsidRDefault="00EC47BD">
            <w:pPr>
              <w:jc w:val="center"/>
              <w:rPr>
                <w:rFonts w:ascii="楷体" w:eastAsia="楷体" w:hAnsi="楷体" w:cs="楷体"/>
              </w:rPr>
            </w:pPr>
            <w:r>
              <w:rPr>
                <w:rFonts w:ascii="楷体" w:eastAsia="楷体" w:hAnsi="楷体" w:cs="楷体" w:hint="eastAsia"/>
              </w:rPr>
              <w:t>1</w:t>
            </w:r>
          </w:p>
        </w:tc>
        <w:tc>
          <w:tcPr>
            <w:tcW w:w="975" w:type="pct"/>
            <w:vAlign w:val="center"/>
          </w:tcPr>
          <w:p w:rsidR="00C64A15" w:rsidRDefault="00EC47BD">
            <w:pPr>
              <w:jc w:val="center"/>
              <w:rPr>
                <w:rFonts w:ascii="楷体" w:eastAsia="楷体" w:hAnsi="楷体" w:cs="楷体"/>
              </w:rPr>
            </w:pPr>
            <w:r>
              <w:rPr>
                <w:rFonts w:ascii="楷体" w:eastAsia="楷体" w:hAnsi="楷体" w:cs="楷体" w:hint="eastAsia"/>
              </w:rPr>
              <w:t>第四届长江经济带发展战略论坛</w:t>
            </w:r>
          </w:p>
        </w:tc>
        <w:tc>
          <w:tcPr>
            <w:tcW w:w="1103" w:type="pct"/>
            <w:vAlign w:val="center"/>
          </w:tcPr>
          <w:p w:rsidR="00C64A15" w:rsidRDefault="00EC47BD">
            <w:pPr>
              <w:jc w:val="center"/>
              <w:rPr>
                <w:rFonts w:ascii="楷体" w:eastAsia="楷体" w:hAnsi="楷体" w:cs="楷体"/>
              </w:rPr>
            </w:pPr>
            <w:r>
              <w:rPr>
                <w:rFonts w:ascii="楷体" w:eastAsia="楷体" w:hAnsi="楷体" w:cs="楷体" w:hint="eastAsia"/>
              </w:rPr>
              <w:t>湖北经济学院</w:t>
            </w:r>
          </w:p>
        </w:tc>
        <w:tc>
          <w:tcPr>
            <w:tcW w:w="726" w:type="pct"/>
            <w:vAlign w:val="center"/>
          </w:tcPr>
          <w:p w:rsidR="00C64A15" w:rsidRDefault="00EC47BD">
            <w:pPr>
              <w:jc w:val="center"/>
              <w:rPr>
                <w:rFonts w:ascii="楷体" w:eastAsia="楷体" w:hAnsi="楷体" w:cs="楷体"/>
              </w:rPr>
            </w:pPr>
            <w:r>
              <w:rPr>
                <w:rFonts w:ascii="楷体" w:eastAsia="楷体" w:hAnsi="楷体" w:cs="楷体" w:hint="eastAsia"/>
              </w:rPr>
              <w:t>方洁</w:t>
            </w:r>
          </w:p>
        </w:tc>
        <w:tc>
          <w:tcPr>
            <w:tcW w:w="726" w:type="pct"/>
            <w:vAlign w:val="center"/>
          </w:tcPr>
          <w:p w:rsidR="00C64A15" w:rsidRDefault="00EC47BD">
            <w:pPr>
              <w:jc w:val="center"/>
              <w:rPr>
                <w:rFonts w:ascii="楷体" w:eastAsia="楷体" w:hAnsi="楷体" w:cs="楷体"/>
              </w:rPr>
            </w:pPr>
            <w:r>
              <w:rPr>
                <w:rFonts w:ascii="楷体" w:eastAsia="楷体" w:hAnsi="楷体" w:cs="楷体" w:hint="eastAsia"/>
              </w:rPr>
              <w:t>100</w:t>
            </w:r>
          </w:p>
        </w:tc>
        <w:tc>
          <w:tcPr>
            <w:tcW w:w="538" w:type="pct"/>
            <w:vAlign w:val="center"/>
          </w:tcPr>
          <w:p w:rsidR="00C64A15" w:rsidRDefault="00EC47BD">
            <w:pPr>
              <w:jc w:val="center"/>
              <w:rPr>
                <w:rFonts w:ascii="楷体" w:eastAsia="楷体" w:hAnsi="楷体" w:cs="楷体"/>
              </w:rPr>
            </w:pPr>
            <w:r>
              <w:rPr>
                <w:rFonts w:ascii="楷体" w:eastAsia="楷体" w:hAnsi="楷体" w:cs="楷体" w:hint="eastAsia"/>
              </w:rPr>
              <w:t>11</w:t>
            </w:r>
            <w:r>
              <w:rPr>
                <w:rFonts w:ascii="楷体" w:eastAsia="楷体" w:hAnsi="楷体" w:cs="楷体" w:hint="eastAsia"/>
              </w:rPr>
              <w:t>月</w:t>
            </w:r>
            <w:r>
              <w:rPr>
                <w:rFonts w:ascii="楷体" w:eastAsia="楷体" w:hAnsi="楷体" w:cs="楷体" w:hint="eastAsia"/>
              </w:rPr>
              <w:t>14</w:t>
            </w:r>
            <w:r>
              <w:rPr>
                <w:rFonts w:ascii="楷体" w:eastAsia="楷体" w:hAnsi="楷体" w:cs="楷体" w:hint="eastAsia"/>
              </w:rPr>
              <w:t>日</w:t>
            </w:r>
          </w:p>
        </w:tc>
        <w:tc>
          <w:tcPr>
            <w:tcW w:w="517" w:type="pct"/>
            <w:vAlign w:val="center"/>
          </w:tcPr>
          <w:p w:rsidR="00C64A15" w:rsidRDefault="00EC47BD">
            <w:pPr>
              <w:jc w:val="center"/>
              <w:rPr>
                <w:rFonts w:ascii="楷体" w:eastAsia="楷体" w:hAnsi="楷体" w:cs="楷体"/>
              </w:rPr>
            </w:pPr>
            <w:r>
              <w:rPr>
                <w:rFonts w:ascii="楷体" w:eastAsia="楷体" w:hAnsi="楷体" w:cs="楷体" w:hint="eastAsia"/>
              </w:rPr>
              <w:t>全国</w:t>
            </w:r>
          </w:p>
        </w:tc>
      </w:tr>
      <w:tr w:rsidR="00C64A15">
        <w:trPr>
          <w:trHeight w:val="1457"/>
        </w:trPr>
        <w:tc>
          <w:tcPr>
            <w:tcW w:w="414" w:type="pct"/>
            <w:vAlign w:val="center"/>
          </w:tcPr>
          <w:p w:rsidR="00C64A15" w:rsidRDefault="00EC47BD">
            <w:pPr>
              <w:jc w:val="center"/>
              <w:rPr>
                <w:rFonts w:ascii="楷体" w:eastAsia="楷体" w:hAnsi="楷体" w:cs="楷体"/>
              </w:rPr>
            </w:pPr>
            <w:r>
              <w:rPr>
                <w:rFonts w:ascii="楷体" w:eastAsia="楷体" w:hAnsi="楷体" w:cs="楷体" w:hint="eastAsia"/>
              </w:rPr>
              <w:t>2</w:t>
            </w:r>
          </w:p>
        </w:tc>
        <w:tc>
          <w:tcPr>
            <w:tcW w:w="975" w:type="pct"/>
            <w:vAlign w:val="center"/>
          </w:tcPr>
          <w:p w:rsidR="00C64A15" w:rsidRDefault="00EC47BD">
            <w:pPr>
              <w:jc w:val="center"/>
              <w:rPr>
                <w:rFonts w:ascii="楷体" w:eastAsia="楷体" w:hAnsi="楷体" w:cs="楷体"/>
              </w:rPr>
            </w:pPr>
            <w:r>
              <w:rPr>
                <w:rFonts w:ascii="楷体" w:eastAsia="楷体" w:hAnsi="楷体" w:cs="楷体" w:hint="eastAsia"/>
              </w:rPr>
              <w:t>湖北省经济学会</w:t>
            </w:r>
            <w:r>
              <w:rPr>
                <w:rFonts w:ascii="楷体" w:eastAsia="楷体" w:hAnsi="楷体" w:cs="楷体" w:hint="eastAsia"/>
              </w:rPr>
              <w:t>2021</w:t>
            </w:r>
            <w:r>
              <w:rPr>
                <w:rFonts w:ascii="楷体" w:eastAsia="楷体" w:hAnsi="楷体" w:cs="楷体" w:hint="eastAsia"/>
              </w:rPr>
              <w:t>年年会暨第九届长江经济论坛</w:t>
            </w:r>
          </w:p>
        </w:tc>
        <w:tc>
          <w:tcPr>
            <w:tcW w:w="1103" w:type="pct"/>
            <w:vAlign w:val="center"/>
          </w:tcPr>
          <w:p w:rsidR="00C64A15" w:rsidRDefault="00EC47BD">
            <w:pPr>
              <w:jc w:val="center"/>
              <w:rPr>
                <w:rFonts w:ascii="楷体" w:eastAsia="楷体" w:hAnsi="楷体" w:cs="楷体"/>
              </w:rPr>
            </w:pPr>
            <w:r>
              <w:rPr>
                <w:rFonts w:ascii="楷体" w:eastAsia="楷体" w:hAnsi="楷体" w:cs="楷体" w:hint="eastAsia"/>
              </w:rPr>
              <w:t>湖北经济学院</w:t>
            </w:r>
          </w:p>
        </w:tc>
        <w:tc>
          <w:tcPr>
            <w:tcW w:w="726" w:type="pct"/>
            <w:vAlign w:val="center"/>
          </w:tcPr>
          <w:p w:rsidR="00C64A15" w:rsidRDefault="00EC47BD">
            <w:pPr>
              <w:jc w:val="center"/>
              <w:rPr>
                <w:rFonts w:ascii="楷体" w:eastAsia="楷体" w:hAnsi="楷体" w:cs="楷体"/>
              </w:rPr>
            </w:pPr>
            <w:proofErr w:type="gramStart"/>
            <w:r>
              <w:rPr>
                <w:rFonts w:ascii="楷体" w:eastAsia="楷体" w:hAnsi="楷体" w:cs="楷体" w:hint="eastAsia"/>
              </w:rPr>
              <w:t>付宏</w:t>
            </w:r>
            <w:proofErr w:type="gramEnd"/>
          </w:p>
        </w:tc>
        <w:tc>
          <w:tcPr>
            <w:tcW w:w="726" w:type="pct"/>
            <w:vAlign w:val="center"/>
          </w:tcPr>
          <w:p w:rsidR="00C64A15" w:rsidRDefault="00EC47BD">
            <w:pPr>
              <w:jc w:val="center"/>
              <w:rPr>
                <w:rFonts w:ascii="楷体" w:eastAsia="楷体" w:hAnsi="楷体" w:cs="楷体"/>
              </w:rPr>
            </w:pPr>
            <w:r>
              <w:rPr>
                <w:rFonts w:ascii="楷体" w:eastAsia="楷体" w:hAnsi="楷体" w:cs="楷体" w:hint="eastAsia"/>
              </w:rPr>
              <w:t>100</w:t>
            </w:r>
          </w:p>
        </w:tc>
        <w:tc>
          <w:tcPr>
            <w:tcW w:w="538" w:type="pct"/>
            <w:vAlign w:val="center"/>
          </w:tcPr>
          <w:p w:rsidR="00C64A15" w:rsidRDefault="00EC47BD">
            <w:pPr>
              <w:jc w:val="center"/>
              <w:rPr>
                <w:rFonts w:ascii="楷体" w:eastAsia="楷体" w:hAnsi="楷体" w:cs="楷体"/>
              </w:rPr>
            </w:pPr>
            <w:r>
              <w:rPr>
                <w:rFonts w:ascii="楷体" w:eastAsia="楷体" w:hAnsi="楷体" w:cs="楷体" w:hint="eastAsia"/>
              </w:rPr>
              <w:t>11</w:t>
            </w:r>
            <w:r>
              <w:rPr>
                <w:rFonts w:ascii="楷体" w:eastAsia="楷体" w:hAnsi="楷体" w:cs="楷体" w:hint="eastAsia"/>
              </w:rPr>
              <w:t>月</w:t>
            </w:r>
            <w:r>
              <w:rPr>
                <w:rFonts w:ascii="楷体" w:eastAsia="楷体" w:hAnsi="楷体" w:cs="楷体" w:hint="eastAsia"/>
              </w:rPr>
              <w:t>18</w:t>
            </w:r>
            <w:r>
              <w:rPr>
                <w:rFonts w:ascii="楷体" w:eastAsia="楷体" w:hAnsi="楷体" w:cs="楷体" w:hint="eastAsia"/>
              </w:rPr>
              <w:t>日</w:t>
            </w:r>
          </w:p>
        </w:tc>
        <w:tc>
          <w:tcPr>
            <w:tcW w:w="517" w:type="pct"/>
            <w:vAlign w:val="center"/>
          </w:tcPr>
          <w:p w:rsidR="00C64A15" w:rsidRDefault="00EC47BD">
            <w:pPr>
              <w:jc w:val="center"/>
              <w:rPr>
                <w:rFonts w:ascii="楷体" w:eastAsia="楷体" w:hAnsi="楷体" w:cs="楷体"/>
              </w:rPr>
            </w:pPr>
            <w:r>
              <w:rPr>
                <w:rFonts w:ascii="楷体" w:eastAsia="楷体" w:hAnsi="楷体" w:cs="楷体" w:hint="eastAsia"/>
              </w:rPr>
              <w:t>区域性</w:t>
            </w:r>
          </w:p>
        </w:tc>
      </w:tr>
      <w:tr w:rsidR="00C64A15">
        <w:trPr>
          <w:trHeight w:val="424"/>
        </w:trPr>
        <w:tc>
          <w:tcPr>
            <w:tcW w:w="414" w:type="pct"/>
            <w:vAlign w:val="center"/>
          </w:tcPr>
          <w:p w:rsidR="00C64A15" w:rsidRDefault="00EC47BD">
            <w:pPr>
              <w:jc w:val="center"/>
              <w:rPr>
                <w:rFonts w:ascii="楷体" w:eastAsia="楷体" w:hAnsi="楷体" w:cs="楷体"/>
              </w:rPr>
            </w:pPr>
            <w:r>
              <w:rPr>
                <w:rFonts w:ascii="楷体" w:eastAsia="楷体" w:hAnsi="楷体" w:cs="楷体" w:hint="eastAsia"/>
              </w:rPr>
              <w:lastRenderedPageBreak/>
              <w:t>3</w:t>
            </w:r>
          </w:p>
        </w:tc>
        <w:tc>
          <w:tcPr>
            <w:tcW w:w="975"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“国家治理与地方税体系建设”研讨会暨第八届“</w:t>
            </w:r>
            <w:proofErr w:type="gramStart"/>
            <w:r>
              <w:rPr>
                <w:rFonts w:ascii="楷体" w:eastAsia="楷体" w:hAnsi="楷体" w:cs="楷体" w:hint="eastAsia"/>
              </w:rPr>
              <w:t>邓</w:t>
            </w:r>
            <w:proofErr w:type="gramEnd"/>
            <w:r>
              <w:rPr>
                <w:rFonts w:ascii="楷体" w:eastAsia="楷体" w:hAnsi="楷体" w:cs="楷体" w:hint="eastAsia"/>
              </w:rPr>
              <w:t>子基财税学术论文奖”发布会</w:t>
            </w:r>
          </w:p>
        </w:tc>
        <w:tc>
          <w:tcPr>
            <w:tcW w:w="1103"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湖北经济学院</w:t>
            </w:r>
          </w:p>
        </w:tc>
        <w:tc>
          <w:tcPr>
            <w:tcW w:w="726" w:type="pct"/>
            <w:vAlign w:val="center"/>
          </w:tcPr>
          <w:p w:rsidR="00C64A15" w:rsidRDefault="00EC47BD">
            <w:pPr>
              <w:spacing w:line="300" w:lineRule="exact"/>
              <w:jc w:val="center"/>
              <w:rPr>
                <w:rFonts w:ascii="楷体" w:eastAsia="楷体" w:hAnsi="楷体" w:cs="楷体"/>
              </w:rPr>
            </w:pPr>
            <w:proofErr w:type="gramStart"/>
            <w:r>
              <w:rPr>
                <w:rFonts w:ascii="楷体" w:eastAsia="楷体" w:hAnsi="楷体" w:cs="楷体" w:hint="eastAsia"/>
              </w:rPr>
              <w:t>温兴生</w:t>
            </w:r>
            <w:proofErr w:type="gramEnd"/>
          </w:p>
        </w:tc>
        <w:tc>
          <w:tcPr>
            <w:tcW w:w="726"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100</w:t>
            </w:r>
          </w:p>
        </w:tc>
        <w:tc>
          <w:tcPr>
            <w:tcW w:w="538"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4</w:t>
            </w:r>
            <w:r>
              <w:rPr>
                <w:rFonts w:ascii="楷体" w:eastAsia="楷体" w:hAnsi="楷体" w:cs="楷体" w:hint="eastAsia"/>
              </w:rPr>
              <w:t>月</w:t>
            </w:r>
            <w:r>
              <w:rPr>
                <w:rFonts w:ascii="楷体" w:eastAsia="楷体" w:hAnsi="楷体" w:cs="楷体" w:hint="eastAsia"/>
              </w:rPr>
              <w:t>10</w:t>
            </w:r>
            <w:r>
              <w:rPr>
                <w:rFonts w:ascii="楷体" w:eastAsia="楷体" w:hAnsi="楷体" w:cs="楷体" w:hint="eastAsia"/>
              </w:rPr>
              <w:t>日</w:t>
            </w:r>
          </w:p>
        </w:tc>
        <w:tc>
          <w:tcPr>
            <w:tcW w:w="517"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区域性</w:t>
            </w:r>
          </w:p>
        </w:tc>
      </w:tr>
      <w:tr w:rsidR="00C64A15">
        <w:trPr>
          <w:trHeight w:val="424"/>
        </w:trPr>
        <w:tc>
          <w:tcPr>
            <w:tcW w:w="414" w:type="pct"/>
            <w:vAlign w:val="center"/>
          </w:tcPr>
          <w:p w:rsidR="00C64A15" w:rsidRDefault="00EC47BD">
            <w:pPr>
              <w:jc w:val="center"/>
              <w:rPr>
                <w:rFonts w:ascii="楷体" w:eastAsia="楷体" w:hAnsi="楷体" w:cs="楷体"/>
              </w:rPr>
            </w:pPr>
            <w:r>
              <w:rPr>
                <w:rFonts w:ascii="楷体" w:eastAsia="楷体" w:hAnsi="楷体" w:cs="楷体" w:hint="eastAsia"/>
              </w:rPr>
              <w:t>4</w:t>
            </w:r>
          </w:p>
        </w:tc>
        <w:tc>
          <w:tcPr>
            <w:tcW w:w="975"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省高校经济管理实验教学示范中心联席会主任会议</w:t>
            </w:r>
          </w:p>
        </w:tc>
        <w:tc>
          <w:tcPr>
            <w:tcW w:w="1103"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湖北省高等学校经济管理实验教学示范中心联席会</w:t>
            </w:r>
          </w:p>
        </w:tc>
        <w:tc>
          <w:tcPr>
            <w:tcW w:w="726" w:type="pct"/>
            <w:vAlign w:val="center"/>
          </w:tcPr>
          <w:p w:rsidR="00C64A15" w:rsidRDefault="00EC47BD">
            <w:pPr>
              <w:spacing w:line="300" w:lineRule="exact"/>
              <w:rPr>
                <w:rFonts w:ascii="楷体" w:eastAsia="楷体" w:hAnsi="楷体" w:cs="楷体"/>
              </w:rPr>
            </w:pPr>
            <w:r>
              <w:rPr>
                <w:rFonts w:ascii="楷体" w:eastAsia="楷体" w:hAnsi="楷体" w:cs="楷体" w:hint="eastAsia"/>
              </w:rPr>
              <w:t>陈新武</w:t>
            </w:r>
          </w:p>
        </w:tc>
        <w:tc>
          <w:tcPr>
            <w:tcW w:w="726"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70</w:t>
            </w:r>
          </w:p>
        </w:tc>
        <w:tc>
          <w:tcPr>
            <w:tcW w:w="538"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4</w:t>
            </w:r>
            <w:r>
              <w:rPr>
                <w:rFonts w:ascii="楷体" w:eastAsia="楷体" w:hAnsi="楷体" w:cs="楷体" w:hint="eastAsia"/>
              </w:rPr>
              <w:t>月</w:t>
            </w:r>
            <w:r>
              <w:rPr>
                <w:rFonts w:ascii="楷体" w:eastAsia="楷体" w:hAnsi="楷体" w:cs="楷体" w:hint="eastAsia"/>
              </w:rPr>
              <w:t>10</w:t>
            </w:r>
            <w:r>
              <w:rPr>
                <w:rFonts w:ascii="楷体" w:eastAsia="楷体" w:hAnsi="楷体" w:cs="楷体" w:hint="eastAsia"/>
              </w:rPr>
              <w:t>日</w:t>
            </w:r>
          </w:p>
        </w:tc>
        <w:tc>
          <w:tcPr>
            <w:tcW w:w="517"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区域性</w:t>
            </w:r>
          </w:p>
        </w:tc>
      </w:tr>
      <w:tr w:rsidR="00C64A15">
        <w:trPr>
          <w:trHeight w:val="424"/>
        </w:trPr>
        <w:tc>
          <w:tcPr>
            <w:tcW w:w="414" w:type="pct"/>
            <w:vAlign w:val="center"/>
          </w:tcPr>
          <w:p w:rsidR="00C64A15" w:rsidRDefault="00EC47BD">
            <w:pPr>
              <w:jc w:val="center"/>
              <w:rPr>
                <w:rFonts w:ascii="楷体" w:eastAsia="楷体" w:hAnsi="楷体" w:cs="楷体"/>
              </w:rPr>
            </w:pPr>
            <w:r>
              <w:rPr>
                <w:rFonts w:ascii="楷体" w:eastAsia="楷体" w:hAnsi="楷体" w:cs="楷体" w:hint="eastAsia"/>
              </w:rPr>
              <w:t>5</w:t>
            </w:r>
          </w:p>
        </w:tc>
        <w:tc>
          <w:tcPr>
            <w:tcW w:w="975"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《从学校教师到联合实验室——导向性学习》主题报告会</w:t>
            </w:r>
          </w:p>
        </w:tc>
        <w:tc>
          <w:tcPr>
            <w:tcW w:w="1103"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湖北省高等学校经济管理实验教学示范中心联席会</w:t>
            </w:r>
          </w:p>
        </w:tc>
        <w:tc>
          <w:tcPr>
            <w:tcW w:w="726" w:type="pct"/>
            <w:vAlign w:val="center"/>
          </w:tcPr>
          <w:p w:rsidR="00C64A15" w:rsidRDefault="00EC47BD">
            <w:pPr>
              <w:spacing w:line="300" w:lineRule="exact"/>
              <w:rPr>
                <w:rFonts w:ascii="楷体" w:eastAsia="楷体" w:hAnsi="楷体" w:cs="楷体"/>
              </w:rPr>
            </w:pPr>
            <w:r>
              <w:rPr>
                <w:rFonts w:ascii="楷体" w:eastAsia="楷体" w:hAnsi="楷体" w:cs="楷体" w:hint="eastAsia"/>
              </w:rPr>
              <w:t>陈新武</w:t>
            </w:r>
          </w:p>
        </w:tc>
        <w:tc>
          <w:tcPr>
            <w:tcW w:w="726"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60</w:t>
            </w:r>
          </w:p>
        </w:tc>
        <w:tc>
          <w:tcPr>
            <w:tcW w:w="538"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5</w:t>
            </w:r>
            <w:r>
              <w:rPr>
                <w:rFonts w:ascii="楷体" w:eastAsia="楷体" w:hAnsi="楷体" w:cs="楷体" w:hint="eastAsia"/>
              </w:rPr>
              <w:t>月</w:t>
            </w:r>
            <w:r>
              <w:rPr>
                <w:rFonts w:ascii="楷体" w:eastAsia="楷体" w:hAnsi="楷体" w:cs="楷体" w:hint="eastAsia"/>
              </w:rPr>
              <w:t>29</w:t>
            </w:r>
            <w:r>
              <w:rPr>
                <w:rFonts w:ascii="楷体" w:eastAsia="楷体" w:hAnsi="楷体" w:cs="楷体" w:hint="eastAsia"/>
              </w:rPr>
              <w:t>日</w:t>
            </w:r>
          </w:p>
        </w:tc>
        <w:tc>
          <w:tcPr>
            <w:tcW w:w="517"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区域性</w:t>
            </w:r>
          </w:p>
        </w:tc>
      </w:tr>
      <w:tr w:rsidR="00C64A15">
        <w:trPr>
          <w:trHeight w:val="424"/>
        </w:trPr>
        <w:tc>
          <w:tcPr>
            <w:tcW w:w="414" w:type="pct"/>
            <w:vAlign w:val="center"/>
          </w:tcPr>
          <w:p w:rsidR="00C64A15" w:rsidRDefault="00EC47BD">
            <w:pPr>
              <w:jc w:val="center"/>
              <w:rPr>
                <w:rFonts w:ascii="楷体" w:eastAsia="楷体" w:hAnsi="楷体" w:cs="楷体"/>
              </w:rPr>
            </w:pPr>
            <w:r>
              <w:rPr>
                <w:rFonts w:ascii="楷体" w:eastAsia="楷体" w:hAnsi="楷体" w:cs="楷体" w:hint="eastAsia"/>
              </w:rPr>
              <w:t>6</w:t>
            </w:r>
          </w:p>
        </w:tc>
        <w:tc>
          <w:tcPr>
            <w:tcW w:w="975"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“学创杯”省赛准备会议</w:t>
            </w:r>
          </w:p>
        </w:tc>
        <w:tc>
          <w:tcPr>
            <w:tcW w:w="1103"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湖北省高等学校经济管理实验教学示范中心联席会</w:t>
            </w:r>
          </w:p>
        </w:tc>
        <w:tc>
          <w:tcPr>
            <w:tcW w:w="726" w:type="pct"/>
            <w:vAlign w:val="center"/>
          </w:tcPr>
          <w:p w:rsidR="00C64A15" w:rsidRDefault="00EC47BD">
            <w:pPr>
              <w:spacing w:line="300" w:lineRule="exact"/>
              <w:rPr>
                <w:rFonts w:ascii="楷体" w:eastAsia="楷体" w:hAnsi="楷体" w:cs="楷体"/>
              </w:rPr>
            </w:pPr>
            <w:r>
              <w:rPr>
                <w:rFonts w:ascii="楷体" w:eastAsia="楷体" w:hAnsi="楷体" w:cs="楷体" w:hint="eastAsia"/>
              </w:rPr>
              <w:t>陈新武</w:t>
            </w:r>
          </w:p>
        </w:tc>
        <w:tc>
          <w:tcPr>
            <w:tcW w:w="726"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20</w:t>
            </w:r>
          </w:p>
        </w:tc>
        <w:tc>
          <w:tcPr>
            <w:tcW w:w="538"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6</w:t>
            </w:r>
            <w:r>
              <w:rPr>
                <w:rFonts w:ascii="楷体" w:eastAsia="楷体" w:hAnsi="楷体" w:cs="楷体" w:hint="eastAsia"/>
              </w:rPr>
              <w:t>月</w:t>
            </w:r>
            <w:r>
              <w:rPr>
                <w:rFonts w:ascii="楷体" w:eastAsia="楷体" w:hAnsi="楷体" w:cs="楷体" w:hint="eastAsia"/>
              </w:rPr>
              <w:t>28</w:t>
            </w:r>
            <w:r>
              <w:rPr>
                <w:rFonts w:ascii="楷体" w:eastAsia="楷体" w:hAnsi="楷体" w:cs="楷体" w:hint="eastAsia"/>
              </w:rPr>
              <w:t>日</w:t>
            </w:r>
          </w:p>
        </w:tc>
        <w:tc>
          <w:tcPr>
            <w:tcW w:w="517"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区域性</w:t>
            </w:r>
          </w:p>
        </w:tc>
      </w:tr>
      <w:tr w:rsidR="00C64A15">
        <w:trPr>
          <w:trHeight w:val="424"/>
        </w:trPr>
        <w:tc>
          <w:tcPr>
            <w:tcW w:w="414" w:type="pct"/>
            <w:vAlign w:val="center"/>
          </w:tcPr>
          <w:p w:rsidR="00C64A15" w:rsidRDefault="00EC47BD">
            <w:pPr>
              <w:jc w:val="center"/>
              <w:rPr>
                <w:rFonts w:ascii="楷体" w:eastAsia="楷体" w:hAnsi="楷体" w:cs="楷体"/>
              </w:rPr>
            </w:pPr>
            <w:r>
              <w:rPr>
                <w:rFonts w:ascii="楷体" w:eastAsia="楷体" w:hAnsi="楷体" w:cs="楷体" w:hint="eastAsia"/>
              </w:rPr>
              <w:t>7</w:t>
            </w:r>
          </w:p>
        </w:tc>
        <w:tc>
          <w:tcPr>
            <w:tcW w:w="975"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湖北省区域经济学会</w:t>
            </w:r>
            <w:r>
              <w:rPr>
                <w:rFonts w:ascii="楷体" w:eastAsia="楷体" w:hAnsi="楷体" w:cs="楷体" w:hint="eastAsia"/>
              </w:rPr>
              <w:t>2021</w:t>
            </w:r>
            <w:r>
              <w:rPr>
                <w:rFonts w:ascii="楷体" w:eastAsia="楷体" w:hAnsi="楷体" w:cs="楷体" w:hint="eastAsia"/>
              </w:rPr>
              <w:t>年年会</w:t>
            </w:r>
          </w:p>
        </w:tc>
        <w:tc>
          <w:tcPr>
            <w:tcW w:w="1103"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湖北经济学院</w:t>
            </w:r>
          </w:p>
        </w:tc>
        <w:tc>
          <w:tcPr>
            <w:tcW w:w="726"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田国强</w:t>
            </w:r>
          </w:p>
        </w:tc>
        <w:tc>
          <w:tcPr>
            <w:tcW w:w="726"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120</w:t>
            </w:r>
          </w:p>
        </w:tc>
        <w:tc>
          <w:tcPr>
            <w:tcW w:w="538"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12</w:t>
            </w:r>
            <w:r>
              <w:rPr>
                <w:rFonts w:ascii="楷体" w:eastAsia="楷体" w:hAnsi="楷体" w:cs="楷体" w:hint="eastAsia"/>
              </w:rPr>
              <w:t>月</w:t>
            </w:r>
            <w:r>
              <w:rPr>
                <w:rFonts w:ascii="楷体" w:eastAsia="楷体" w:hAnsi="楷体" w:cs="楷体" w:hint="eastAsia"/>
              </w:rPr>
              <w:t>12</w:t>
            </w:r>
            <w:r>
              <w:rPr>
                <w:rFonts w:ascii="楷体" w:eastAsia="楷体" w:hAnsi="楷体" w:cs="楷体" w:hint="eastAsia"/>
              </w:rPr>
              <w:t>日</w:t>
            </w:r>
          </w:p>
        </w:tc>
        <w:tc>
          <w:tcPr>
            <w:tcW w:w="517"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区域性</w:t>
            </w:r>
          </w:p>
        </w:tc>
      </w:tr>
      <w:tr w:rsidR="00C64A15">
        <w:trPr>
          <w:trHeight w:val="424"/>
        </w:trPr>
        <w:tc>
          <w:tcPr>
            <w:tcW w:w="414" w:type="pct"/>
            <w:vAlign w:val="center"/>
          </w:tcPr>
          <w:p w:rsidR="00C64A15" w:rsidRDefault="00EC47BD">
            <w:pPr>
              <w:jc w:val="center"/>
              <w:rPr>
                <w:rFonts w:ascii="楷体" w:eastAsia="楷体" w:hAnsi="楷体" w:cs="楷体"/>
              </w:rPr>
            </w:pPr>
            <w:r>
              <w:rPr>
                <w:rFonts w:ascii="楷体" w:eastAsia="楷体" w:hAnsi="楷体" w:cs="楷体" w:hint="eastAsia"/>
              </w:rPr>
              <w:t>8</w:t>
            </w:r>
          </w:p>
        </w:tc>
        <w:tc>
          <w:tcPr>
            <w:tcW w:w="975"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长江经济带高质量</w:t>
            </w:r>
            <w:proofErr w:type="gramStart"/>
            <w:r>
              <w:rPr>
                <w:rFonts w:ascii="楷体" w:eastAsia="楷体" w:hAnsi="楷体" w:cs="楷体" w:hint="eastAsia"/>
              </w:rPr>
              <w:t>发展智库联盟</w:t>
            </w:r>
            <w:proofErr w:type="gramEnd"/>
            <w:r>
              <w:rPr>
                <w:rFonts w:ascii="楷体" w:eastAsia="楷体" w:hAnsi="楷体" w:cs="楷体" w:hint="eastAsia"/>
              </w:rPr>
              <w:t>举办</w:t>
            </w:r>
            <w:r>
              <w:rPr>
                <w:rFonts w:ascii="楷体" w:eastAsia="楷体" w:hAnsi="楷体" w:cs="楷体" w:hint="eastAsia"/>
              </w:rPr>
              <w:t xml:space="preserve">2021 </w:t>
            </w:r>
            <w:r>
              <w:rPr>
                <w:rFonts w:ascii="楷体" w:eastAsia="楷体" w:hAnsi="楷体" w:cs="楷体" w:hint="eastAsia"/>
              </w:rPr>
              <w:t>年第二期论坛</w:t>
            </w:r>
          </w:p>
        </w:tc>
        <w:tc>
          <w:tcPr>
            <w:tcW w:w="1103"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湖北经济学院</w:t>
            </w:r>
          </w:p>
        </w:tc>
        <w:tc>
          <w:tcPr>
            <w:tcW w:w="726"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田国强</w:t>
            </w:r>
          </w:p>
        </w:tc>
        <w:tc>
          <w:tcPr>
            <w:tcW w:w="726"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100</w:t>
            </w:r>
          </w:p>
        </w:tc>
        <w:tc>
          <w:tcPr>
            <w:tcW w:w="538"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7</w:t>
            </w:r>
            <w:r>
              <w:rPr>
                <w:rFonts w:ascii="楷体" w:eastAsia="楷体" w:hAnsi="楷体" w:cs="楷体" w:hint="eastAsia"/>
              </w:rPr>
              <w:t>月</w:t>
            </w:r>
            <w:r>
              <w:rPr>
                <w:rFonts w:ascii="楷体" w:eastAsia="楷体" w:hAnsi="楷体" w:cs="楷体" w:hint="eastAsia"/>
              </w:rPr>
              <w:t>3</w:t>
            </w:r>
            <w:r>
              <w:rPr>
                <w:rFonts w:ascii="楷体" w:eastAsia="楷体" w:hAnsi="楷体" w:cs="楷体" w:hint="eastAsia"/>
              </w:rPr>
              <w:t>日</w:t>
            </w:r>
          </w:p>
        </w:tc>
        <w:tc>
          <w:tcPr>
            <w:tcW w:w="517"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区域性</w:t>
            </w:r>
          </w:p>
        </w:tc>
      </w:tr>
      <w:tr w:rsidR="00C64A15">
        <w:trPr>
          <w:trHeight w:val="424"/>
        </w:trPr>
        <w:tc>
          <w:tcPr>
            <w:tcW w:w="414" w:type="pct"/>
            <w:vAlign w:val="center"/>
          </w:tcPr>
          <w:p w:rsidR="00C64A15" w:rsidRDefault="00EC47BD">
            <w:pPr>
              <w:jc w:val="center"/>
              <w:rPr>
                <w:rFonts w:ascii="楷体" w:eastAsia="楷体" w:hAnsi="楷体" w:cs="楷体"/>
              </w:rPr>
            </w:pPr>
            <w:r>
              <w:rPr>
                <w:rFonts w:ascii="楷体" w:eastAsia="楷体" w:hAnsi="楷体" w:cs="楷体" w:hint="eastAsia"/>
              </w:rPr>
              <w:t>9</w:t>
            </w:r>
          </w:p>
        </w:tc>
        <w:tc>
          <w:tcPr>
            <w:tcW w:w="975"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新商科实验教学创新与共享联盟（湖北）成立仪式</w:t>
            </w:r>
            <w:r>
              <w:rPr>
                <w:rFonts w:ascii="楷体" w:eastAsia="楷体" w:hAnsi="楷体" w:cs="楷体" w:hint="eastAsia"/>
              </w:rPr>
              <w:t xml:space="preserve"> </w:t>
            </w:r>
            <w:r>
              <w:rPr>
                <w:rFonts w:ascii="楷体" w:eastAsia="楷体" w:hAnsi="楷体" w:cs="楷体" w:hint="eastAsia"/>
              </w:rPr>
              <w:t>暨第一次理事会工作会议</w:t>
            </w:r>
          </w:p>
        </w:tc>
        <w:tc>
          <w:tcPr>
            <w:tcW w:w="1103"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湖北经济学院实验教学中心</w:t>
            </w:r>
          </w:p>
        </w:tc>
        <w:tc>
          <w:tcPr>
            <w:tcW w:w="726"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陈新武</w:t>
            </w:r>
          </w:p>
        </w:tc>
        <w:tc>
          <w:tcPr>
            <w:tcW w:w="726"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50</w:t>
            </w:r>
          </w:p>
        </w:tc>
        <w:tc>
          <w:tcPr>
            <w:tcW w:w="538"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10</w:t>
            </w:r>
            <w:r>
              <w:rPr>
                <w:rFonts w:ascii="楷体" w:eastAsia="楷体" w:hAnsi="楷体" w:cs="楷体" w:hint="eastAsia"/>
              </w:rPr>
              <w:t>月</w:t>
            </w:r>
            <w:r>
              <w:rPr>
                <w:rFonts w:ascii="楷体" w:eastAsia="楷体" w:hAnsi="楷体" w:cs="楷体" w:hint="eastAsia"/>
              </w:rPr>
              <w:t>23</w:t>
            </w:r>
            <w:r>
              <w:rPr>
                <w:rFonts w:ascii="楷体" w:eastAsia="楷体" w:hAnsi="楷体" w:cs="楷体" w:hint="eastAsia"/>
              </w:rPr>
              <w:t>日</w:t>
            </w:r>
          </w:p>
        </w:tc>
        <w:tc>
          <w:tcPr>
            <w:tcW w:w="517"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区域性</w:t>
            </w:r>
          </w:p>
        </w:tc>
      </w:tr>
      <w:tr w:rsidR="00C64A15">
        <w:trPr>
          <w:trHeight w:val="424"/>
        </w:trPr>
        <w:tc>
          <w:tcPr>
            <w:tcW w:w="414" w:type="pct"/>
            <w:vAlign w:val="center"/>
          </w:tcPr>
          <w:p w:rsidR="00C64A15" w:rsidRDefault="00EC47BD">
            <w:pPr>
              <w:jc w:val="center"/>
              <w:rPr>
                <w:rFonts w:ascii="楷体" w:eastAsia="楷体" w:hAnsi="楷体" w:cs="楷体"/>
              </w:rPr>
            </w:pPr>
            <w:r>
              <w:rPr>
                <w:rFonts w:ascii="楷体" w:eastAsia="楷体" w:hAnsi="楷体" w:cs="楷体" w:hint="eastAsia"/>
              </w:rPr>
              <w:t>10</w:t>
            </w:r>
          </w:p>
        </w:tc>
        <w:tc>
          <w:tcPr>
            <w:tcW w:w="975"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湖北省高校经济管理实验教学示范中心联席会第十一届年会暨实验教学提</w:t>
            </w:r>
            <w:proofErr w:type="gramStart"/>
            <w:r>
              <w:rPr>
                <w:rFonts w:ascii="楷体" w:eastAsia="楷体" w:hAnsi="楷体" w:cs="楷体" w:hint="eastAsia"/>
              </w:rPr>
              <w:t>质创新</w:t>
            </w:r>
            <w:proofErr w:type="gramEnd"/>
            <w:r>
              <w:rPr>
                <w:rFonts w:ascii="楷体" w:eastAsia="楷体" w:hAnsi="楷体" w:cs="楷体" w:hint="eastAsia"/>
              </w:rPr>
              <w:t>研讨会</w:t>
            </w:r>
          </w:p>
        </w:tc>
        <w:tc>
          <w:tcPr>
            <w:tcW w:w="1103"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湖北省高等学校经济管理实验教学示范中心联席会</w:t>
            </w:r>
          </w:p>
        </w:tc>
        <w:tc>
          <w:tcPr>
            <w:tcW w:w="726" w:type="pct"/>
            <w:vAlign w:val="center"/>
          </w:tcPr>
          <w:p w:rsidR="00C64A15" w:rsidRDefault="00EC47BD">
            <w:pPr>
              <w:spacing w:line="300" w:lineRule="exact"/>
              <w:rPr>
                <w:rFonts w:ascii="楷体" w:eastAsia="楷体" w:hAnsi="楷体" w:cs="楷体"/>
              </w:rPr>
            </w:pPr>
            <w:r>
              <w:rPr>
                <w:rFonts w:ascii="楷体" w:eastAsia="楷体" w:hAnsi="楷体" w:cs="楷体" w:hint="eastAsia"/>
              </w:rPr>
              <w:t>任晓阳</w:t>
            </w:r>
          </w:p>
        </w:tc>
        <w:tc>
          <w:tcPr>
            <w:tcW w:w="726"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50</w:t>
            </w:r>
          </w:p>
        </w:tc>
        <w:tc>
          <w:tcPr>
            <w:tcW w:w="538"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11</w:t>
            </w:r>
            <w:r>
              <w:rPr>
                <w:rFonts w:ascii="楷体" w:eastAsia="楷体" w:hAnsi="楷体" w:cs="楷体" w:hint="eastAsia"/>
              </w:rPr>
              <w:t>月</w:t>
            </w:r>
            <w:r>
              <w:rPr>
                <w:rFonts w:ascii="楷体" w:eastAsia="楷体" w:hAnsi="楷体" w:cs="楷体" w:hint="eastAsia"/>
              </w:rPr>
              <w:t>20-21</w:t>
            </w:r>
            <w:r>
              <w:rPr>
                <w:rFonts w:ascii="楷体" w:eastAsia="楷体" w:hAnsi="楷体" w:cs="楷体" w:hint="eastAsia"/>
              </w:rPr>
              <w:t>日</w:t>
            </w:r>
          </w:p>
        </w:tc>
        <w:tc>
          <w:tcPr>
            <w:tcW w:w="517" w:type="pct"/>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区域性</w:t>
            </w:r>
          </w:p>
        </w:tc>
      </w:tr>
    </w:tbl>
    <w:p w:rsidR="00C64A15" w:rsidRDefault="00EC47BD" w:rsidP="006402B9">
      <w:pPr>
        <w:spacing w:beforeLines="50"/>
        <w:ind w:firstLineChars="200" w:firstLine="480"/>
        <w:rPr>
          <w:rFonts w:ascii="楷体" w:eastAsia="楷体" w:hAnsi="楷体" w:cs="楷体"/>
        </w:rPr>
      </w:pPr>
      <w:r>
        <w:rPr>
          <w:rFonts w:ascii="楷体" w:eastAsia="楷体" w:hAnsi="楷体" w:cs="楷体" w:hint="eastAsia"/>
          <w:bCs/>
        </w:rPr>
        <w:t>注</w:t>
      </w:r>
      <w:r>
        <w:rPr>
          <w:rFonts w:ascii="楷体" w:eastAsia="楷体" w:hAnsi="楷体" w:cs="楷体" w:hint="eastAsia"/>
        </w:rPr>
        <w:t>：主办或协办由主管部门、一级学会或示范中心联席会批准的会议。请按全球性、区域性、双边性、全国性等排序，并在类型栏中标明。</w:t>
      </w:r>
    </w:p>
    <w:p w:rsidR="00C64A15" w:rsidRDefault="00EC47BD" w:rsidP="006402B9">
      <w:pPr>
        <w:spacing w:before="50" w:afterLines="50"/>
        <w:ind w:firstLineChars="196" w:firstLine="470"/>
        <w:rPr>
          <w:rFonts w:ascii="黑体" w:eastAsia="黑体" w:hAnsi="黑体" w:cs="黑体"/>
        </w:rPr>
      </w:pPr>
      <w:r>
        <w:rPr>
          <w:rFonts w:ascii="黑体" w:eastAsia="黑体" w:hAnsi="黑体" w:cs="黑体" w:hint="eastAsia"/>
        </w:rPr>
        <w:lastRenderedPageBreak/>
        <w:t>3.</w:t>
      </w:r>
      <w:r>
        <w:rPr>
          <w:rFonts w:ascii="黑体" w:eastAsia="黑体" w:hAnsi="黑体" w:cs="黑体" w:hint="eastAsia"/>
        </w:rPr>
        <w:t>参加大型会议情况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94"/>
        <w:gridCol w:w="2694"/>
        <w:gridCol w:w="979"/>
        <w:gridCol w:w="2456"/>
        <w:gridCol w:w="751"/>
        <w:gridCol w:w="886"/>
      </w:tblGrid>
      <w:tr w:rsidR="00C64A15">
        <w:trPr>
          <w:trHeight w:val="567"/>
          <w:tblHeader/>
          <w:jc w:val="center"/>
        </w:trPr>
        <w:tc>
          <w:tcPr>
            <w:tcW w:w="594" w:type="dxa"/>
            <w:vAlign w:val="center"/>
          </w:tcPr>
          <w:p w:rsidR="00C64A15" w:rsidRDefault="00EC47BD">
            <w:pPr>
              <w:jc w:val="center"/>
              <w:rPr>
                <w:rFonts w:ascii="黑体" w:eastAsia="黑体" w:hAnsi="黑体" w:cs="黑体"/>
              </w:rPr>
            </w:pPr>
            <w:r>
              <w:rPr>
                <w:rFonts w:ascii="黑体" w:eastAsia="黑体" w:hAnsi="黑体" w:cs="黑体" w:hint="eastAsia"/>
              </w:rPr>
              <w:t>序号</w:t>
            </w:r>
          </w:p>
        </w:tc>
        <w:tc>
          <w:tcPr>
            <w:tcW w:w="2694" w:type="dxa"/>
            <w:vAlign w:val="center"/>
          </w:tcPr>
          <w:p w:rsidR="00C64A15" w:rsidRDefault="00EC47BD">
            <w:pPr>
              <w:jc w:val="center"/>
              <w:rPr>
                <w:rFonts w:ascii="黑体" w:eastAsia="黑体" w:hAnsi="黑体" w:cs="黑体"/>
              </w:rPr>
            </w:pPr>
            <w:r>
              <w:rPr>
                <w:rFonts w:ascii="黑体" w:eastAsia="黑体" w:hAnsi="黑体" w:cs="黑体" w:hint="eastAsia"/>
              </w:rPr>
              <w:t>大会报告名称</w:t>
            </w:r>
          </w:p>
        </w:tc>
        <w:tc>
          <w:tcPr>
            <w:tcW w:w="979" w:type="dxa"/>
            <w:vAlign w:val="center"/>
          </w:tcPr>
          <w:p w:rsidR="00C64A15" w:rsidRDefault="00EC47BD">
            <w:pPr>
              <w:jc w:val="center"/>
              <w:rPr>
                <w:rFonts w:ascii="黑体" w:eastAsia="黑体" w:hAnsi="黑体" w:cs="黑体"/>
              </w:rPr>
            </w:pPr>
            <w:r>
              <w:rPr>
                <w:rFonts w:ascii="黑体" w:eastAsia="黑体" w:hAnsi="黑体" w:cs="黑体" w:hint="eastAsia"/>
              </w:rPr>
              <w:t>报告人</w:t>
            </w:r>
          </w:p>
        </w:tc>
        <w:tc>
          <w:tcPr>
            <w:tcW w:w="2456" w:type="dxa"/>
            <w:vAlign w:val="center"/>
          </w:tcPr>
          <w:p w:rsidR="00C64A15" w:rsidRDefault="00EC47BD">
            <w:pPr>
              <w:jc w:val="center"/>
              <w:rPr>
                <w:rFonts w:ascii="黑体" w:eastAsia="黑体" w:hAnsi="黑体" w:cs="黑体"/>
              </w:rPr>
            </w:pPr>
            <w:r>
              <w:rPr>
                <w:rFonts w:ascii="黑体" w:eastAsia="黑体" w:hAnsi="黑体" w:cs="黑体" w:hint="eastAsia"/>
              </w:rPr>
              <w:t>会议名称</w:t>
            </w:r>
          </w:p>
        </w:tc>
        <w:tc>
          <w:tcPr>
            <w:tcW w:w="751" w:type="dxa"/>
            <w:vAlign w:val="center"/>
          </w:tcPr>
          <w:p w:rsidR="00C64A15" w:rsidRDefault="00EC47BD">
            <w:pPr>
              <w:jc w:val="center"/>
              <w:rPr>
                <w:rFonts w:ascii="黑体" w:eastAsia="黑体" w:hAnsi="黑体" w:cs="黑体"/>
              </w:rPr>
            </w:pPr>
            <w:r>
              <w:rPr>
                <w:rFonts w:ascii="黑体" w:eastAsia="黑体" w:hAnsi="黑体" w:cs="黑体" w:hint="eastAsia"/>
              </w:rPr>
              <w:t>时间</w:t>
            </w:r>
          </w:p>
        </w:tc>
        <w:tc>
          <w:tcPr>
            <w:tcW w:w="886" w:type="dxa"/>
            <w:vAlign w:val="center"/>
          </w:tcPr>
          <w:p w:rsidR="00C64A15" w:rsidRDefault="00EC47BD">
            <w:pPr>
              <w:jc w:val="center"/>
              <w:rPr>
                <w:rFonts w:ascii="黑体" w:eastAsia="黑体" w:hAnsi="黑体" w:cs="黑体"/>
              </w:rPr>
            </w:pPr>
            <w:r>
              <w:rPr>
                <w:rFonts w:ascii="黑体" w:eastAsia="黑体" w:hAnsi="黑体" w:cs="黑体" w:hint="eastAsia"/>
              </w:rPr>
              <w:t>地点</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1</w:t>
            </w:r>
          </w:p>
        </w:tc>
        <w:tc>
          <w:tcPr>
            <w:tcW w:w="2694" w:type="dxa"/>
            <w:vAlign w:val="center"/>
          </w:tcPr>
          <w:p w:rsidR="00C64A15" w:rsidRDefault="00EC47BD">
            <w:pPr>
              <w:jc w:val="center"/>
              <w:rPr>
                <w:rFonts w:ascii="楷体" w:eastAsia="楷体" w:hAnsi="楷体" w:cs="楷体"/>
              </w:rPr>
            </w:pPr>
            <w:r>
              <w:rPr>
                <w:rFonts w:ascii="楷体" w:eastAsia="楷体" w:hAnsi="楷体" w:cs="楷体" w:hint="eastAsia"/>
              </w:rPr>
              <w:t>如何加快振兴中西部高等教育</w:t>
            </w:r>
          </w:p>
        </w:tc>
        <w:tc>
          <w:tcPr>
            <w:tcW w:w="979" w:type="dxa"/>
            <w:vAlign w:val="center"/>
          </w:tcPr>
          <w:p w:rsidR="00C64A15" w:rsidRDefault="00EC47BD">
            <w:pPr>
              <w:jc w:val="center"/>
              <w:rPr>
                <w:rFonts w:ascii="楷体" w:eastAsia="楷体" w:hAnsi="楷体" w:cs="楷体"/>
              </w:rPr>
            </w:pPr>
            <w:r>
              <w:rPr>
                <w:rFonts w:ascii="楷体" w:eastAsia="楷体" w:hAnsi="楷体" w:cs="楷体" w:hint="eastAsia"/>
              </w:rPr>
              <w:t>方洁</w:t>
            </w:r>
          </w:p>
        </w:tc>
        <w:tc>
          <w:tcPr>
            <w:tcW w:w="2456" w:type="dxa"/>
            <w:vAlign w:val="center"/>
          </w:tcPr>
          <w:p w:rsidR="00C64A15" w:rsidRDefault="00EC47BD">
            <w:pPr>
              <w:jc w:val="center"/>
              <w:rPr>
                <w:rFonts w:ascii="楷体" w:eastAsia="楷体" w:hAnsi="楷体" w:cs="楷体"/>
              </w:rPr>
            </w:pPr>
            <w:r>
              <w:rPr>
                <w:rFonts w:ascii="楷体" w:eastAsia="楷体" w:hAnsi="楷体" w:cs="楷体" w:hint="eastAsia"/>
              </w:rPr>
              <w:t>2021</w:t>
            </w:r>
            <w:r>
              <w:rPr>
                <w:rFonts w:ascii="楷体" w:eastAsia="楷体" w:hAnsi="楷体" w:cs="楷体" w:hint="eastAsia"/>
              </w:rPr>
              <w:t>大学校长论坛</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12</w:t>
            </w:r>
            <w:r>
              <w:rPr>
                <w:rFonts w:ascii="楷体" w:eastAsia="楷体" w:hAnsi="楷体" w:cs="楷体" w:hint="eastAsia"/>
              </w:rPr>
              <w:t>月</w:t>
            </w:r>
            <w:r>
              <w:rPr>
                <w:rFonts w:ascii="楷体" w:eastAsia="楷体" w:hAnsi="楷体" w:cs="楷体" w:hint="eastAsia"/>
              </w:rPr>
              <w:t>17</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成都</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2</w:t>
            </w:r>
          </w:p>
        </w:tc>
        <w:tc>
          <w:tcPr>
            <w:tcW w:w="2694" w:type="dxa"/>
            <w:vAlign w:val="center"/>
          </w:tcPr>
          <w:p w:rsidR="00C64A15" w:rsidRDefault="00EC47BD">
            <w:pPr>
              <w:jc w:val="center"/>
              <w:rPr>
                <w:rFonts w:ascii="楷体" w:eastAsia="楷体" w:hAnsi="楷体" w:cs="楷体"/>
              </w:rPr>
            </w:pPr>
            <w:r>
              <w:rPr>
                <w:rFonts w:ascii="楷体" w:eastAsia="楷体" w:hAnsi="楷体" w:cs="楷体" w:hint="eastAsia"/>
              </w:rPr>
              <w:t>上海在线新经济可持续商业模式创新暨商务经济学</w:t>
            </w:r>
            <w:proofErr w:type="gramStart"/>
            <w:r>
              <w:rPr>
                <w:rFonts w:ascii="楷体" w:eastAsia="楷体" w:hAnsi="楷体" w:cs="楷体" w:hint="eastAsia"/>
              </w:rPr>
              <w:t>专业院长</w:t>
            </w:r>
            <w:proofErr w:type="gramEnd"/>
            <w:r>
              <w:rPr>
                <w:rFonts w:ascii="楷体" w:eastAsia="楷体" w:hAnsi="楷体" w:cs="楷体" w:hint="eastAsia"/>
              </w:rPr>
              <w:t>论坛</w:t>
            </w:r>
          </w:p>
        </w:tc>
        <w:tc>
          <w:tcPr>
            <w:tcW w:w="979" w:type="dxa"/>
            <w:vAlign w:val="center"/>
          </w:tcPr>
          <w:p w:rsidR="00C64A15" w:rsidRDefault="00EC47BD">
            <w:pPr>
              <w:jc w:val="center"/>
              <w:rPr>
                <w:rFonts w:ascii="楷体" w:eastAsia="楷体" w:hAnsi="楷体" w:cs="楷体"/>
              </w:rPr>
            </w:pPr>
            <w:proofErr w:type="gramStart"/>
            <w:r>
              <w:rPr>
                <w:rFonts w:ascii="楷体" w:eastAsia="楷体" w:hAnsi="楷体" w:cs="楷体" w:hint="eastAsia"/>
              </w:rPr>
              <w:t>付宏</w:t>
            </w:r>
            <w:proofErr w:type="gramEnd"/>
          </w:p>
        </w:tc>
        <w:tc>
          <w:tcPr>
            <w:tcW w:w="2456" w:type="dxa"/>
            <w:vAlign w:val="center"/>
          </w:tcPr>
          <w:p w:rsidR="00C64A15" w:rsidRDefault="00EC47BD">
            <w:pPr>
              <w:jc w:val="center"/>
              <w:rPr>
                <w:rFonts w:ascii="楷体" w:eastAsia="楷体" w:hAnsi="楷体" w:cs="楷体"/>
              </w:rPr>
            </w:pPr>
            <w:r>
              <w:rPr>
                <w:rFonts w:ascii="楷体" w:eastAsia="楷体" w:hAnsi="楷体" w:cs="楷体" w:hint="eastAsia"/>
              </w:rPr>
              <w:t>上海在线新经济可持续商业模式创新暨商务经济学</w:t>
            </w:r>
            <w:proofErr w:type="gramStart"/>
            <w:r>
              <w:rPr>
                <w:rFonts w:ascii="楷体" w:eastAsia="楷体" w:hAnsi="楷体" w:cs="楷体" w:hint="eastAsia"/>
              </w:rPr>
              <w:t>专业院长</w:t>
            </w:r>
            <w:proofErr w:type="gramEnd"/>
            <w:r>
              <w:rPr>
                <w:rFonts w:ascii="楷体" w:eastAsia="楷体" w:hAnsi="楷体" w:cs="楷体" w:hint="eastAsia"/>
              </w:rPr>
              <w:t>论坛</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4</w:t>
            </w:r>
            <w:r>
              <w:rPr>
                <w:rFonts w:ascii="楷体" w:eastAsia="楷体" w:hAnsi="楷体" w:cs="楷体" w:hint="eastAsia"/>
              </w:rPr>
              <w:t>月</w:t>
            </w:r>
            <w:r>
              <w:rPr>
                <w:rFonts w:ascii="楷体" w:eastAsia="楷体" w:hAnsi="楷体" w:cs="楷体" w:hint="eastAsia"/>
              </w:rPr>
              <w:t>1</w:t>
            </w:r>
            <w:r>
              <w:rPr>
                <w:rFonts w:ascii="楷体" w:eastAsia="楷体" w:hAnsi="楷体" w:cs="楷体" w:hint="eastAsia"/>
              </w:rPr>
              <w:t>日至</w:t>
            </w:r>
            <w:r>
              <w:rPr>
                <w:rFonts w:ascii="楷体" w:eastAsia="楷体" w:hAnsi="楷体" w:cs="楷体" w:hint="eastAsia"/>
              </w:rPr>
              <w:t>4</w:t>
            </w:r>
            <w:r>
              <w:rPr>
                <w:rFonts w:ascii="楷体" w:eastAsia="楷体" w:hAnsi="楷体" w:cs="楷体" w:hint="eastAsia"/>
              </w:rPr>
              <w:t>月</w:t>
            </w:r>
            <w:r>
              <w:rPr>
                <w:rFonts w:ascii="楷体" w:eastAsia="楷体" w:hAnsi="楷体" w:cs="楷体" w:hint="eastAsia"/>
              </w:rPr>
              <w:t>3</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上海</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3</w:t>
            </w:r>
          </w:p>
        </w:tc>
        <w:tc>
          <w:tcPr>
            <w:tcW w:w="2694" w:type="dxa"/>
            <w:vAlign w:val="center"/>
          </w:tcPr>
          <w:p w:rsidR="00C64A15" w:rsidRDefault="00EC47BD">
            <w:pPr>
              <w:pStyle w:val="1"/>
              <w:shd w:val="clear" w:color="auto" w:fill="FFFFFF"/>
              <w:spacing w:before="0" w:beforeAutospacing="0" w:after="0" w:afterAutospacing="0"/>
              <w:jc w:val="center"/>
              <w:rPr>
                <w:rFonts w:ascii="楷体" w:eastAsia="楷体" w:hAnsi="楷体" w:cs="楷体"/>
                <w:b w:val="0"/>
                <w:bCs w:val="0"/>
                <w:kern w:val="2"/>
                <w:sz w:val="24"/>
                <w:szCs w:val="24"/>
              </w:rPr>
            </w:pPr>
            <w:r>
              <w:rPr>
                <w:rFonts w:ascii="楷体" w:eastAsia="楷体" w:hAnsi="楷体" w:cs="楷体" w:hint="eastAsia"/>
                <w:b w:val="0"/>
                <w:bCs w:val="0"/>
                <w:kern w:val="2"/>
                <w:sz w:val="24"/>
                <w:szCs w:val="24"/>
              </w:rPr>
              <w:t>信贷期限配置与企业创新产业</w:t>
            </w:r>
            <w:proofErr w:type="gramStart"/>
            <w:r>
              <w:rPr>
                <w:rFonts w:ascii="楷体" w:eastAsia="楷体" w:hAnsi="楷体" w:cs="楷体" w:hint="eastAsia"/>
                <w:b w:val="0"/>
                <w:bCs w:val="0"/>
                <w:kern w:val="2"/>
                <w:sz w:val="24"/>
                <w:szCs w:val="24"/>
              </w:rPr>
              <w:t>链网络</w:t>
            </w:r>
            <w:proofErr w:type="gramEnd"/>
            <w:r>
              <w:rPr>
                <w:rFonts w:ascii="楷体" w:eastAsia="楷体" w:hAnsi="楷体" w:cs="楷体" w:hint="eastAsia"/>
                <w:b w:val="0"/>
                <w:bCs w:val="0"/>
                <w:kern w:val="2"/>
                <w:sz w:val="24"/>
                <w:szCs w:val="24"/>
              </w:rPr>
              <w:t>中心性、信息溢出与</w:t>
            </w:r>
            <w:r>
              <w:rPr>
                <w:rFonts w:ascii="楷体" w:eastAsia="楷体" w:hAnsi="楷体" w:cs="楷体" w:hint="eastAsia"/>
                <w:b w:val="0"/>
                <w:bCs w:val="0"/>
                <w:kern w:val="2"/>
                <w:sz w:val="24"/>
                <w:szCs w:val="24"/>
              </w:rPr>
              <w:t>IPO</w:t>
            </w:r>
            <w:r>
              <w:rPr>
                <w:rFonts w:ascii="楷体" w:eastAsia="楷体" w:hAnsi="楷体" w:cs="楷体" w:hint="eastAsia"/>
                <w:b w:val="0"/>
                <w:bCs w:val="0"/>
                <w:kern w:val="2"/>
                <w:sz w:val="24"/>
                <w:szCs w:val="24"/>
              </w:rPr>
              <w:t>浪潮——基于期权博弈的理论分析与实证研究</w:t>
            </w:r>
          </w:p>
          <w:p w:rsidR="00C64A15" w:rsidRDefault="00EC47BD">
            <w:pPr>
              <w:pStyle w:val="1"/>
              <w:shd w:val="clear" w:color="auto" w:fill="FFFFFF"/>
              <w:spacing w:before="0" w:beforeAutospacing="0" w:after="0" w:afterAutospacing="0"/>
              <w:jc w:val="center"/>
              <w:rPr>
                <w:rFonts w:ascii="楷体" w:eastAsia="楷体" w:hAnsi="楷体" w:cs="楷体"/>
                <w:b w:val="0"/>
                <w:bCs w:val="0"/>
                <w:kern w:val="2"/>
                <w:sz w:val="24"/>
                <w:szCs w:val="24"/>
              </w:rPr>
            </w:pPr>
            <w:r>
              <w:rPr>
                <w:rFonts w:ascii="楷体" w:eastAsia="楷体" w:hAnsi="楷体" w:cs="楷体" w:hint="eastAsia"/>
                <w:b w:val="0"/>
                <w:bCs w:val="0"/>
                <w:kern w:val="2"/>
                <w:sz w:val="24"/>
                <w:szCs w:val="24"/>
              </w:rPr>
              <w:t>The impacts of finance development on environmental quality</w:t>
            </w:r>
            <w:r>
              <w:rPr>
                <w:rFonts w:ascii="楷体" w:eastAsia="楷体" w:hAnsi="楷体" w:cs="楷体" w:hint="eastAsia"/>
                <w:b w:val="0"/>
                <w:bCs w:val="0"/>
                <w:kern w:val="2"/>
                <w:sz w:val="24"/>
                <w:szCs w:val="24"/>
              </w:rPr>
              <w:t>——</w:t>
            </w:r>
            <w:r>
              <w:rPr>
                <w:rFonts w:ascii="楷体" w:eastAsia="楷体" w:hAnsi="楷体" w:cs="楷体" w:hint="eastAsia"/>
                <w:b w:val="0"/>
                <w:bCs w:val="0"/>
                <w:kern w:val="2"/>
                <w:sz w:val="24"/>
                <w:szCs w:val="24"/>
              </w:rPr>
              <w:t>A panel causality test based on structural shifts</w:t>
            </w:r>
          </w:p>
        </w:tc>
        <w:tc>
          <w:tcPr>
            <w:tcW w:w="979" w:type="dxa"/>
            <w:vAlign w:val="center"/>
          </w:tcPr>
          <w:p w:rsidR="00C64A15" w:rsidRDefault="00EC47BD">
            <w:pPr>
              <w:jc w:val="center"/>
              <w:rPr>
                <w:rFonts w:ascii="楷体" w:eastAsia="楷体" w:hAnsi="楷体" w:cs="楷体"/>
              </w:rPr>
            </w:pPr>
            <w:r>
              <w:rPr>
                <w:rFonts w:ascii="楷体" w:eastAsia="楷体" w:hAnsi="楷体" w:cs="楷体" w:hint="eastAsia"/>
              </w:rPr>
              <w:t>许传华</w:t>
            </w:r>
          </w:p>
        </w:tc>
        <w:tc>
          <w:tcPr>
            <w:tcW w:w="2456" w:type="dxa"/>
            <w:vAlign w:val="center"/>
          </w:tcPr>
          <w:p w:rsidR="00C64A15" w:rsidRDefault="00EC47BD">
            <w:pPr>
              <w:jc w:val="center"/>
              <w:rPr>
                <w:rFonts w:ascii="楷体" w:eastAsia="楷体" w:hAnsi="楷体" w:cs="楷体"/>
              </w:rPr>
            </w:pPr>
            <w:r>
              <w:rPr>
                <w:rFonts w:ascii="楷体" w:eastAsia="楷体" w:hAnsi="楷体" w:cs="楷体" w:hint="eastAsia"/>
              </w:rPr>
              <w:t>第三届腾</w:t>
            </w:r>
            <w:proofErr w:type="gramStart"/>
            <w:r>
              <w:rPr>
                <w:rFonts w:ascii="楷体" w:eastAsia="楷体" w:hAnsi="楷体" w:cs="楷体" w:hint="eastAsia"/>
              </w:rPr>
              <w:t>龙金融</w:t>
            </w:r>
            <w:proofErr w:type="gramEnd"/>
            <w:r>
              <w:rPr>
                <w:rFonts w:ascii="楷体" w:eastAsia="楷体" w:hAnsi="楷体" w:cs="楷体" w:hint="eastAsia"/>
              </w:rPr>
              <w:t>学者论坛</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12</w:t>
            </w:r>
            <w:r>
              <w:rPr>
                <w:rFonts w:ascii="楷体" w:eastAsia="楷体" w:hAnsi="楷体" w:cs="楷体" w:hint="eastAsia"/>
              </w:rPr>
              <w:t>月</w:t>
            </w:r>
            <w:r>
              <w:rPr>
                <w:rFonts w:ascii="楷体" w:eastAsia="楷体" w:hAnsi="楷体" w:cs="楷体" w:hint="eastAsia"/>
              </w:rPr>
              <w:t>4</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线上</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4</w:t>
            </w:r>
          </w:p>
        </w:tc>
        <w:tc>
          <w:tcPr>
            <w:tcW w:w="2694" w:type="dxa"/>
            <w:vAlign w:val="center"/>
          </w:tcPr>
          <w:p w:rsidR="00C64A15" w:rsidRDefault="00EC47BD">
            <w:pPr>
              <w:pStyle w:val="1"/>
              <w:shd w:val="clear" w:color="auto" w:fill="FFFFFF"/>
              <w:spacing w:before="0" w:beforeAutospacing="0" w:after="0" w:afterAutospacing="0"/>
              <w:jc w:val="center"/>
              <w:rPr>
                <w:rFonts w:ascii="楷体" w:eastAsia="楷体" w:hAnsi="楷体" w:cs="楷体"/>
                <w:b w:val="0"/>
                <w:bCs w:val="0"/>
                <w:kern w:val="2"/>
                <w:sz w:val="24"/>
                <w:szCs w:val="24"/>
              </w:rPr>
            </w:pPr>
            <w:r>
              <w:rPr>
                <w:rFonts w:ascii="楷体" w:eastAsia="楷体" w:hAnsi="楷体" w:cs="楷体" w:hint="eastAsia"/>
                <w:b w:val="0"/>
                <w:bCs w:val="0"/>
                <w:kern w:val="2"/>
                <w:sz w:val="24"/>
                <w:szCs w:val="24"/>
              </w:rPr>
              <w:t>加快推进非税收入管理法治建设研究主题单元</w:t>
            </w:r>
          </w:p>
        </w:tc>
        <w:tc>
          <w:tcPr>
            <w:tcW w:w="979" w:type="dxa"/>
            <w:vAlign w:val="center"/>
          </w:tcPr>
          <w:p w:rsidR="00C64A15" w:rsidRDefault="00EC47BD">
            <w:pPr>
              <w:jc w:val="center"/>
              <w:rPr>
                <w:rFonts w:ascii="楷体" w:eastAsia="楷体" w:hAnsi="楷体" w:cs="楷体"/>
              </w:rPr>
            </w:pPr>
            <w:r>
              <w:rPr>
                <w:rFonts w:ascii="楷体" w:eastAsia="楷体" w:hAnsi="楷体" w:cs="楷体" w:hint="eastAsia"/>
              </w:rPr>
              <w:t>李新</w:t>
            </w:r>
          </w:p>
        </w:tc>
        <w:tc>
          <w:tcPr>
            <w:tcW w:w="2456" w:type="dxa"/>
            <w:vAlign w:val="center"/>
          </w:tcPr>
          <w:p w:rsidR="00C64A15" w:rsidRDefault="00EC47BD">
            <w:pPr>
              <w:pStyle w:val="1"/>
              <w:shd w:val="clear" w:color="auto" w:fill="FFFFFF"/>
              <w:spacing w:before="0" w:beforeAutospacing="0" w:after="0" w:afterAutospacing="0"/>
              <w:jc w:val="center"/>
              <w:rPr>
                <w:rFonts w:ascii="楷体" w:eastAsia="楷体" w:hAnsi="楷体" w:cs="楷体"/>
                <w:b w:val="0"/>
                <w:bCs w:val="0"/>
                <w:kern w:val="2"/>
                <w:sz w:val="24"/>
                <w:szCs w:val="24"/>
              </w:rPr>
            </w:pPr>
            <w:r>
              <w:rPr>
                <w:rFonts w:ascii="楷体" w:eastAsia="楷体" w:hAnsi="楷体" w:cs="楷体" w:hint="eastAsia"/>
                <w:b w:val="0"/>
                <w:bCs w:val="0"/>
                <w:kern w:val="2"/>
                <w:sz w:val="24"/>
                <w:szCs w:val="24"/>
              </w:rPr>
              <w:t>第六届中国财税法治</w:t>
            </w:r>
            <w:r>
              <w:rPr>
                <w:rFonts w:ascii="楷体" w:eastAsia="楷体" w:hAnsi="楷体" w:cs="楷体" w:hint="eastAsia"/>
                <w:b w:val="0"/>
                <w:bCs w:val="0"/>
                <w:kern w:val="2"/>
                <w:sz w:val="24"/>
                <w:szCs w:val="24"/>
              </w:rPr>
              <w:t>30</w:t>
            </w:r>
            <w:r>
              <w:rPr>
                <w:rFonts w:ascii="楷体" w:eastAsia="楷体" w:hAnsi="楷体" w:cs="楷体" w:hint="eastAsia"/>
                <w:b w:val="0"/>
                <w:bCs w:val="0"/>
                <w:kern w:val="2"/>
                <w:sz w:val="24"/>
                <w:szCs w:val="24"/>
              </w:rPr>
              <w:t>人论坛</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12</w:t>
            </w:r>
            <w:r>
              <w:rPr>
                <w:rFonts w:ascii="楷体" w:eastAsia="楷体" w:hAnsi="楷体" w:cs="楷体" w:hint="eastAsia"/>
              </w:rPr>
              <w:t>月</w:t>
            </w:r>
            <w:r>
              <w:rPr>
                <w:rFonts w:ascii="楷体" w:eastAsia="楷体" w:hAnsi="楷体" w:cs="楷体" w:hint="eastAsia"/>
              </w:rPr>
              <w:t>11</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常州</w:t>
            </w:r>
          </w:p>
        </w:tc>
      </w:tr>
      <w:tr w:rsidR="00C64A15">
        <w:trPr>
          <w:trHeight w:val="1398"/>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5</w:t>
            </w:r>
          </w:p>
        </w:tc>
        <w:tc>
          <w:tcPr>
            <w:tcW w:w="2694" w:type="dxa"/>
            <w:vAlign w:val="center"/>
          </w:tcPr>
          <w:p w:rsidR="00C64A15" w:rsidRDefault="00EC47BD">
            <w:pPr>
              <w:jc w:val="center"/>
              <w:rPr>
                <w:rFonts w:ascii="楷体" w:eastAsia="楷体" w:hAnsi="楷体" w:cs="楷体"/>
              </w:rPr>
            </w:pPr>
            <w:r>
              <w:rPr>
                <w:rFonts w:ascii="楷体" w:eastAsia="楷体" w:hAnsi="楷体" w:cs="楷体" w:hint="eastAsia"/>
              </w:rPr>
              <w:t>运用分层线性模型解释居住福利如何影响老年人身体健康</w:t>
            </w:r>
          </w:p>
        </w:tc>
        <w:tc>
          <w:tcPr>
            <w:tcW w:w="979" w:type="dxa"/>
            <w:vAlign w:val="center"/>
          </w:tcPr>
          <w:p w:rsidR="00C64A15" w:rsidRDefault="00EC47BD">
            <w:pPr>
              <w:jc w:val="center"/>
              <w:rPr>
                <w:rFonts w:ascii="楷体" w:eastAsia="楷体" w:hAnsi="楷体" w:cs="楷体"/>
              </w:rPr>
            </w:pPr>
            <w:r>
              <w:rPr>
                <w:rFonts w:ascii="楷体" w:eastAsia="楷体" w:hAnsi="楷体" w:cs="楷体" w:hint="eastAsia"/>
              </w:rPr>
              <w:t>袁妙</w:t>
            </w:r>
            <w:proofErr w:type="gramStart"/>
            <w:r>
              <w:rPr>
                <w:rFonts w:ascii="楷体" w:eastAsia="楷体" w:hAnsi="楷体" w:cs="楷体" w:hint="eastAsia"/>
              </w:rPr>
              <w:t>彧</w:t>
            </w:r>
            <w:proofErr w:type="gramEnd"/>
          </w:p>
        </w:tc>
        <w:tc>
          <w:tcPr>
            <w:tcW w:w="2456" w:type="dxa"/>
            <w:vAlign w:val="center"/>
          </w:tcPr>
          <w:p w:rsidR="00C64A15" w:rsidRDefault="00EC47BD">
            <w:pPr>
              <w:jc w:val="center"/>
              <w:rPr>
                <w:rFonts w:ascii="楷体" w:eastAsia="楷体" w:hAnsi="楷体" w:cs="楷体"/>
              </w:rPr>
            </w:pPr>
            <w:r>
              <w:rPr>
                <w:rFonts w:ascii="楷体" w:eastAsia="楷体" w:hAnsi="楷体" w:cs="楷体" w:hint="eastAsia"/>
              </w:rPr>
              <w:t>湖北省公共管理研究会年会</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11</w:t>
            </w:r>
            <w:r>
              <w:rPr>
                <w:rFonts w:ascii="楷体" w:eastAsia="楷体" w:hAnsi="楷体" w:cs="楷体" w:hint="eastAsia"/>
              </w:rPr>
              <w:t>月</w:t>
            </w:r>
            <w:r>
              <w:rPr>
                <w:rFonts w:ascii="楷体" w:eastAsia="楷体" w:hAnsi="楷体" w:cs="楷体" w:hint="eastAsia"/>
              </w:rPr>
              <w:t>7</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武汉</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6</w:t>
            </w:r>
          </w:p>
        </w:tc>
        <w:tc>
          <w:tcPr>
            <w:tcW w:w="2694" w:type="dxa"/>
            <w:vAlign w:val="center"/>
          </w:tcPr>
          <w:p w:rsidR="00C64A15" w:rsidRDefault="00EC47BD">
            <w:pPr>
              <w:jc w:val="center"/>
              <w:rPr>
                <w:rFonts w:ascii="楷体" w:eastAsia="楷体" w:hAnsi="楷体" w:cs="楷体"/>
              </w:rPr>
            </w:pPr>
            <w:r>
              <w:rPr>
                <w:rFonts w:ascii="楷体" w:eastAsia="楷体" w:hAnsi="楷体" w:cs="楷体" w:hint="eastAsia"/>
              </w:rPr>
              <w:t>人工智能在税收管理的应用</w:t>
            </w:r>
          </w:p>
        </w:tc>
        <w:tc>
          <w:tcPr>
            <w:tcW w:w="979" w:type="dxa"/>
            <w:vAlign w:val="center"/>
          </w:tcPr>
          <w:p w:rsidR="00C64A15" w:rsidRDefault="00EC47BD">
            <w:pPr>
              <w:jc w:val="center"/>
              <w:rPr>
                <w:rFonts w:ascii="楷体" w:eastAsia="楷体" w:hAnsi="楷体" w:cs="楷体"/>
              </w:rPr>
            </w:pPr>
            <w:r>
              <w:rPr>
                <w:rFonts w:ascii="楷体" w:eastAsia="楷体" w:hAnsi="楷体" w:cs="楷体" w:hint="eastAsia"/>
              </w:rPr>
              <w:t>吴强</w:t>
            </w:r>
          </w:p>
        </w:tc>
        <w:tc>
          <w:tcPr>
            <w:tcW w:w="2456" w:type="dxa"/>
            <w:vAlign w:val="center"/>
          </w:tcPr>
          <w:p w:rsidR="00C64A15" w:rsidRDefault="00EC47BD">
            <w:pPr>
              <w:jc w:val="center"/>
              <w:rPr>
                <w:rFonts w:ascii="楷体" w:eastAsia="楷体" w:hAnsi="楷体" w:cs="楷体"/>
              </w:rPr>
            </w:pPr>
            <w:r>
              <w:rPr>
                <w:rFonts w:ascii="楷体" w:eastAsia="楷体" w:hAnsi="楷体" w:cs="楷体" w:hint="eastAsia"/>
              </w:rPr>
              <w:t>“互联网</w:t>
            </w:r>
            <w:r>
              <w:rPr>
                <w:rFonts w:ascii="楷体" w:eastAsia="楷体" w:hAnsi="楷体" w:cs="楷体" w:hint="eastAsia"/>
              </w:rPr>
              <w:t>+</w:t>
            </w:r>
            <w:r>
              <w:rPr>
                <w:rFonts w:ascii="楷体" w:eastAsia="楷体" w:hAnsi="楷体" w:cs="楷体" w:hint="eastAsia"/>
              </w:rPr>
              <w:t>智慧税务”学术研讨会</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10</w:t>
            </w:r>
            <w:r>
              <w:rPr>
                <w:rFonts w:ascii="楷体" w:eastAsia="楷体" w:hAnsi="楷体" w:cs="楷体" w:hint="eastAsia"/>
              </w:rPr>
              <w:t>月</w:t>
            </w:r>
            <w:r>
              <w:rPr>
                <w:rFonts w:ascii="楷体" w:eastAsia="楷体" w:hAnsi="楷体" w:cs="楷体" w:hint="eastAsia"/>
              </w:rPr>
              <w:t>11</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内蒙古</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7</w:t>
            </w:r>
          </w:p>
        </w:tc>
        <w:tc>
          <w:tcPr>
            <w:tcW w:w="2694" w:type="dxa"/>
            <w:vAlign w:val="center"/>
          </w:tcPr>
          <w:p w:rsidR="00C64A15" w:rsidRDefault="00EC47BD">
            <w:pPr>
              <w:jc w:val="center"/>
              <w:rPr>
                <w:rFonts w:ascii="楷体" w:eastAsia="楷体" w:hAnsi="楷体" w:cs="楷体"/>
              </w:rPr>
            </w:pPr>
            <w:r>
              <w:rPr>
                <w:rFonts w:ascii="楷体" w:eastAsia="楷体" w:hAnsi="楷体" w:cs="楷体" w:hint="eastAsia"/>
              </w:rPr>
              <w:t>区块链发票的应用作为</w:t>
            </w:r>
          </w:p>
        </w:tc>
        <w:tc>
          <w:tcPr>
            <w:tcW w:w="979" w:type="dxa"/>
            <w:vAlign w:val="center"/>
          </w:tcPr>
          <w:p w:rsidR="00C64A15" w:rsidRDefault="00EC47BD">
            <w:pPr>
              <w:jc w:val="center"/>
              <w:rPr>
                <w:rFonts w:ascii="楷体" w:eastAsia="楷体" w:hAnsi="楷体" w:cs="楷体"/>
              </w:rPr>
            </w:pPr>
            <w:r>
              <w:rPr>
                <w:rFonts w:ascii="楷体" w:eastAsia="楷体" w:hAnsi="楷体" w:cs="楷体" w:hint="eastAsia"/>
              </w:rPr>
              <w:t>吴强</w:t>
            </w:r>
          </w:p>
        </w:tc>
        <w:tc>
          <w:tcPr>
            <w:tcW w:w="2456" w:type="dxa"/>
            <w:vAlign w:val="center"/>
          </w:tcPr>
          <w:p w:rsidR="00C64A15" w:rsidRDefault="00EC47BD">
            <w:pPr>
              <w:jc w:val="center"/>
              <w:rPr>
                <w:rFonts w:ascii="楷体" w:eastAsia="楷体" w:hAnsi="楷体" w:cs="楷体"/>
              </w:rPr>
            </w:pPr>
            <w:r>
              <w:rPr>
                <w:rFonts w:ascii="楷体" w:eastAsia="楷体" w:hAnsi="楷体" w:cs="楷体" w:hint="eastAsia"/>
              </w:rPr>
              <w:t>“区块链</w:t>
            </w:r>
            <w:r>
              <w:rPr>
                <w:rFonts w:ascii="楷体" w:eastAsia="楷体" w:hAnsi="楷体" w:cs="楷体" w:hint="eastAsia"/>
              </w:rPr>
              <w:t>+</w:t>
            </w:r>
            <w:r>
              <w:rPr>
                <w:rFonts w:ascii="楷体" w:eastAsia="楷体" w:hAnsi="楷体" w:cs="楷体" w:hint="eastAsia"/>
              </w:rPr>
              <w:t>人工”背景下税收征管现代化专题研讨会</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9</w:t>
            </w:r>
            <w:r>
              <w:rPr>
                <w:rFonts w:ascii="楷体" w:eastAsia="楷体" w:hAnsi="楷体" w:cs="楷体" w:hint="eastAsia"/>
              </w:rPr>
              <w:t>月</w:t>
            </w:r>
            <w:r>
              <w:rPr>
                <w:rFonts w:ascii="楷体" w:eastAsia="楷体" w:hAnsi="楷体" w:cs="楷体" w:hint="eastAsia"/>
              </w:rPr>
              <w:t>25</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内蒙古</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8</w:t>
            </w:r>
          </w:p>
        </w:tc>
        <w:tc>
          <w:tcPr>
            <w:tcW w:w="2694" w:type="dxa"/>
            <w:vAlign w:val="center"/>
          </w:tcPr>
          <w:p w:rsidR="00C64A15" w:rsidRDefault="00EC47BD">
            <w:pPr>
              <w:jc w:val="center"/>
              <w:rPr>
                <w:rFonts w:ascii="楷体" w:eastAsia="楷体" w:hAnsi="楷体" w:cs="楷体"/>
              </w:rPr>
            </w:pPr>
            <w:r>
              <w:rPr>
                <w:rFonts w:ascii="楷体" w:eastAsia="楷体" w:hAnsi="楷体" w:cs="楷体" w:hint="eastAsia"/>
              </w:rPr>
              <w:t>“时期、年龄、队列视角下老年消费行为变迁”</w:t>
            </w:r>
          </w:p>
        </w:tc>
        <w:tc>
          <w:tcPr>
            <w:tcW w:w="979" w:type="dxa"/>
            <w:vAlign w:val="center"/>
          </w:tcPr>
          <w:p w:rsidR="00C64A15" w:rsidRDefault="00EC47BD">
            <w:pPr>
              <w:jc w:val="center"/>
              <w:rPr>
                <w:rFonts w:ascii="楷体" w:eastAsia="楷体" w:hAnsi="楷体" w:cs="楷体"/>
              </w:rPr>
            </w:pPr>
            <w:r>
              <w:rPr>
                <w:rFonts w:ascii="楷体" w:eastAsia="楷体" w:hAnsi="楷体" w:cs="楷体" w:hint="eastAsia"/>
              </w:rPr>
              <w:t>吴敏</w:t>
            </w:r>
          </w:p>
        </w:tc>
        <w:tc>
          <w:tcPr>
            <w:tcW w:w="2456" w:type="dxa"/>
            <w:vAlign w:val="center"/>
          </w:tcPr>
          <w:p w:rsidR="00C64A15" w:rsidRDefault="00EC47BD">
            <w:pPr>
              <w:jc w:val="center"/>
              <w:rPr>
                <w:rFonts w:ascii="楷体" w:eastAsia="楷体" w:hAnsi="楷体" w:cs="楷体"/>
              </w:rPr>
            </w:pPr>
            <w:r>
              <w:rPr>
                <w:rFonts w:ascii="楷体" w:eastAsia="楷体" w:hAnsi="楷体" w:cs="楷体" w:hint="eastAsia"/>
              </w:rPr>
              <w:t>中国社会学学术年会</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7</w:t>
            </w:r>
            <w:r>
              <w:rPr>
                <w:rFonts w:ascii="楷体" w:eastAsia="楷体" w:hAnsi="楷体" w:cs="楷体" w:hint="eastAsia"/>
              </w:rPr>
              <w:t>月</w:t>
            </w:r>
            <w:r>
              <w:rPr>
                <w:rFonts w:ascii="楷体" w:eastAsia="楷体" w:hAnsi="楷体" w:cs="楷体" w:hint="eastAsia"/>
              </w:rPr>
              <w:t>17</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重庆</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9</w:t>
            </w:r>
          </w:p>
        </w:tc>
        <w:tc>
          <w:tcPr>
            <w:tcW w:w="2694" w:type="dxa"/>
            <w:vAlign w:val="center"/>
          </w:tcPr>
          <w:p w:rsidR="00C64A15" w:rsidRDefault="00EC47BD">
            <w:pPr>
              <w:jc w:val="center"/>
              <w:rPr>
                <w:rFonts w:ascii="楷体" w:eastAsia="楷体" w:hAnsi="楷体" w:cs="楷体"/>
              </w:rPr>
            </w:pPr>
            <w:proofErr w:type="gramStart"/>
            <w:r>
              <w:rPr>
                <w:rFonts w:ascii="楷体" w:eastAsia="楷体" w:hAnsi="楷体" w:cs="楷体" w:hint="eastAsia"/>
              </w:rPr>
              <w:t>赛创融通</w:t>
            </w:r>
            <w:proofErr w:type="gramEnd"/>
            <w:r>
              <w:rPr>
                <w:rFonts w:ascii="楷体" w:eastAsia="楷体" w:hAnsi="楷体" w:cs="楷体" w:hint="eastAsia"/>
              </w:rPr>
              <w:t>助力应用型本科院校一流人才建设</w:t>
            </w:r>
          </w:p>
        </w:tc>
        <w:tc>
          <w:tcPr>
            <w:tcW w:w="979" w:type="dxa"/>
            <w:vAlign w:val="center"/>
          </w:tcPr>
          <w:p w:rsidR="00C64A15" w:rsidRDefault="00EC47BD">
            <w:pPr>
              <w:jc w:val="center"/>
              <w:rPr>
                <w:rFonts w:ascii="楷体" w:eastAsia="楷体" w:hAnsi="楷体" w:cs="楷体"/>
              </w:rPr>
            </w:pPr>
            <w:r>
              <w:rPr>
                <w:rFonts w:ascii="楷体" w:eastAsia="楷体" w:hAnsi="楷体" w:cs="楷体" w:hint="eastAsia"/>
              </w:rPr>
              <w:t>叶敏</w:t>
            </w:r>
          </w:p>
        </w:tc>
        <w:tc>
          <w:tcPr>
            <w:tcW w:w="2456" w:type="dxa"/>
            <w:vAlign w:val="center"/>
          </w:tcPr>
          <w:p w:rsidR="00C64A15" w:rsidRDefault="00EC47BD">
            <w:pPr>
              <w:jc w:val="center"/>
              <w:rPr>
                <w:rFonts w:ascii="楷体" w:eastAsia="楷体" w:hAnsi="楷体" w:cs="楷体"/>
              </w:rPr>
            </w:pPr>
            <w:r>
              <w:rPr>
                <w:rFonts w:ascii="楷体" w:eastAsia="楷体" w:hAnsi="楷体" w:cs="楷体" w:hint="eastAsia"/>
              </w:rPr>
              <w:t>湖北省市场营销学会</w:t>
            </w:r>
            <w:r>
              <w:rPr>
                <w:rFonts w:ascii="楷体" w:eastAsia="楷体" w:hAnsi="楷体" w:cs="楷体" w:hint="eastAsia"/>
              </w:rPr>
              <w:t>2021</w:t>
            </w:r>
            <w:r>
              <w:rPr>
                <w:rFonts w:ascii="楷体" w:eastAsia="楷体" w:hAnsi="楷体" w:cs="楷体" w:hint="eastAsia"/>
              </w:rPr>
              <w:t>学术年会</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12</w:t>
            </w:r>
            <w:r>
              <w:rPr>
                <w:rFonts w:ascii="楷体" w:eastAsia="楷体" w:hAnsi="楷体" w:cs="楷体" w:hint="eastAsia"/>
              </w:rPr>
              <w:t>月</w:t>
            </w:r>
            <w:r>
              <w:rPr>
                <w:rFonts w:ascii="楷体" w:eastAsia="楷体" w:hAnsi="楷体" w:cs="楷体" w:hint="eastAsia"/>
              </w:rPr>
              <w:t>18</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武汉</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10</w:t>
            </w:r>
          </w:p>
        </w:tc>
        <w:tc>
          <w:tcPr>
            <w:tcW w:w="2694" w:type="dxa"/>
            <w:vAlign w:val="center"/>
          </w:tcPr>
          <w:p w:rsidR="00C64A15" w:rsidRDefault="00EC47BD">
            <w:pPr>
              <w:jc w:val="center"/>
              <w:rPr>
                <w:rFonts w:ascii="楷体" w:eastAsia="楷体" w:hAnsi="楷体" w:cs="楷体"/>
              </w:rPr>
            </w:pPr>
            <w:r>
              <w:rPr>
                <w:rFonts w:ascii="楷体" w:eastAsia="楷体" w:hAnsi="楷体" w:cs="楷体" w:hint="eastAsia"/>
              </w:rPr>
              <w:t>地方性本科院校供应链管理专业设路径选择</w:t>
            </w:r>
          </w:p>
        </w:tc>
        <w:tc>
          <w:tcPr>
            <w:tcW w:w="979" w:type="dxa"/>
            <w:vAlign w:val="center"/>
          </w:tcPr>
          <w:p w:rsidR="00C64A15" w:rsidRDefault="00EC47BD">
            <w:pPr>
              <w:jc w:val="center"/>
              <w:rPr>
                <w:rFonts w:ascii="楷体" w:eastAsia="楷体" w:hAnsi="楷体" w:cs="楷体"/>
              </w:rPr>
            </w:pPr>
            <w:r>
              <w:rPr>
                <w:rFonts w:ascii="楷体" w:eastAsia="楷体" w:hAnsi="楷体" w:cs="楷体" w:hint="eastAsia"/>
              </w:rPr>
              <w:t>冷凯君</w:t>
            </w:r>
          </w:p>
        </w:tc>
        <w:tc>
          <w:tcPr>
            <w:tcW w:w="2456" w:type="dxa"/>
            <w:vAlign w:val="center"/>
          </w:tcPr>
          <w:p w:rsidR="00C64A15" w:rsidRDefault="00EC47BD">
            <w:pPr>
              <w:jc w:val="center"/>
              <w:rPr>
                <w:rFonts w:ascii="楷体" w:eastAsia="楷体" w:hAnsi="楷体" w:cs="楷体"/>
              </w:rPr>
            </w:pPr>
            <w:r>
              <w:rPr>
                <w:rFonts w:ascii="楷体" w:eastAsia="楷体" w:hAnsi="楷体" w:cs="楷体" w:hint="eastAsia"/>
              </w:rPr>
              <w:t>供应链管理专业新文科建设研讨会</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6</w:t>
            </w:r>
            <w:r>
              <w:rPr>
                <w:rFonts w:ascii="楷体" w:eastAsia="楷体" w:hAnsi="楷体" w:cs="楷体" w:hint="eastAsia"/>
              </w:rPr>
              <w:t>月</w:t>
            </w:r>
            <w:r>
              <w:rPr>
                <w:rFonts w:ascii="楷体" w:eastAsia="楷体" w:hAnsi="楷体" w:cs="楷体" w:hint="eastAsia"/>
              </w:rPr>
              <w:t>6</w:t>
            </w:r>
            <w:r>
              <w:rPr>
                <w:rFonts w:ascii="楷体" w:eastAsia="楷体" w:hAnsi="楷体" w:cs="楷体" w:hint="eastAsia"/>
              </w:rPr>
              <w:t>日至</w:t>
            </w:r>
            <w:r>
              <w:rPr>
                <w:rFonts w:ascii="楷体" w:eastAsia="楷体" w:hAnsi="楷体" w:cs="楷体" w:hint="eastAsia"/>
              </w:rPr>
              <w:t>8</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长沙</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lastRenderedPageBreak/>
              <w:t>11</w:t>
            </w:r>
          </w:p>
        </w:tc>
        <w:tc>
          <w:tcPr>
            <w:tcW w:w="2694" w:type="dxa"/>
            <w:vAlign w:val="center"/>
          </w:tcPr>
          <w:p w:rsidR="00C64A15" w:rsidRDefault="00EC47BD">
            <w:pPr>
              <w:jc w:val="center"/>
              <w:rPr>
                <w:rFonts w:ascii="楷体" w:eastAsia="楷体" w:hAnsi="楷体" w:cs="楷体"/>
              </w:rPr>
            </w:pPr>
            <w:r>
              <w:rPr>
                <w:rFonts w:ascii="楷体" w:eastAsia="楷体" w:hAnsi="楷体" w:cs="楷体" w:hint="eastAsia"/>
              </w:rPr>
              <w:t>财务危机预警信息、宏观经济周期与审计费用</w:t>
            </w:r>
          </w:p>
        </w:tc>
        <w:tc>
          <w:tcPr>
            <w:tcW w:w="979" w:type="dxa"/>
            <w:vAlign w:val="center"/>
          </w:tcPr>
          <w:p w:rsidR="00C64A15" w:rsidRDefault="00EC47BD">
            <w:pPr>
              <w:jc w:val="center"/>
              <w:rPr>
                <w:rFonts w:ascii="楷体" w:eastAsia="楷体" w:hAnsi="楷体" w:cs="楷体"/>
              </w:rPr>
            </w:pPr>
            <w:proofErr w:type="gramStart"/>
            <w:r>
              <w:rPr>
                <w:rFonts w:ascii="楷体" w:eastAsia="楷体" w:hAnsi="楷体" w:cs="楷体" w:hint="eastAsia"/>
              </w:rPr>
              <w:t>余浪</w:t>
            </w:r>
            <w:proofErr w:type="gramEnd"/>
          </w:p>
        </w:tc>
        <w:tc>
          <w:tcPr>
            <w:tcW w:w="2456" w:type="dxa"/>
            <w:vAlign w:val="center"/>
          </w:tcPr>
          <w:p w:rsidR="00C64A15" w:rsidRDefault="00EC47BD">
            <w:pPr>
              <w:jc w:val="center"/>
              <w:rPr>
                <w:rFonts w:ascii="楷体" w:eastAsia="楷体" w:hAnsi="楷体" w:cs="楷体"/>
              </w:rPr>
            </w:pPr>
            <w:r>
              <w:rPr>
                <w:rFonts w:ascii="楷体" w:eastAsia="楷体" w:hAnsi="楷体" w:cs="楷体" w:hint="eastAsia"/>
              </w:rPr>
              <w:t>审计促进高质量发展研讨会</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7</w:t>
            </w:r>
            <w:r>
              <w:rPr>
                <w:rFonts w:ascii="楷体" w:eastAsia="楷体" w:hAnsi="楷体" w:cs="楷体" w:hint="eastAsia"/>
              </w:rPr>
              <w:t>月</w:t>
            </w:r>
            <w:r>
              <w:rPr>
                <w:rFonts w:ascii="楷体" w:eastAsia="楷体" w:hAnsi="楷体" w:cs="楷体" w:hint="eastAsia"/>
              </w:rPr>
              <w:t>23</w:t>
            </w:r>
            <w:r>
              <w:rPr>
                <w:rFonts w:ascii="楷体" w:eastAsia="楷体" w:hAnsi="楷体" w:cs="楷体" w:hint="eastAsia"/>
              </w:rPr>
              <w:t>日至</w:t>
            </w:r>
            <w:r>
              <w:rPr>
                <w:rFonts w:ascii="楷体" w:eastAsia="楷体" w:hAnsi="楷体" w:cs="楷体" w:hint="eastAsia"/>
              </w:rPr>
              <w:t>24</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贵州</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12</w:t>
            </w:r>
          </w:p>
        </w:tc>
        <w:tc>
          <w:tcPr>
            <w:tcW w:w="2694" w:type="dxa"/>
            <w:vAlign w:val="center"/>
          </w:tcPr>
          <w:p w:rsidR="00C64A15" w:rsidRDefault="00EC47BD">
            <w:pPr>
              <w:jc w:val="center"/>
              <w:rPr>
                <w:rFonts w:ascii="楷体" w:eastAsia="楷体" w:hAnsi="楷体" w:cs="楷体"/>
              </w:rPr>
            </w:pPr>
            <w:r>
              <w:rPr>
                <w:rFonts w:ascii="楷体" w:eastAsia="楷体" w:hAnsi="楷体" w:cs="楷体" w:hint="eastAsia"/>
              </w:rPr>
              <w:t>中国国家公园特许经营现状、问题及改革</w:t>
            </w:r>
          </w:p>
        </w:tc>
        <w:tc>
          <w:tcPr>
            <w:tcW w:w="979" w:type="dxa"/>
            <w:vAlign w:val="center"/>
          </w:tcPr>
          <w:p w:rsidR="00C64A15" w:rsidRDefault="00EC47BD">
            <w:pPr>
              <w:jc w:val="center"/>
              <w:rPr>
                <w:rFonts w:ascii="楷体" w:eastAsia="楷体" w:hAnsi="楷体" w:cs="楷体"/>
              </w:rPr>
            </w:pPr>
            <w:r>
              <w:rPr>
                <w:rFonts w:ascii="楷体" w:eastAsia="楷体" w:hAnsi="楷体" w:cs="楷体" w:hint="eastAsia"/>
              </w:rPr>
              <w:t>邓毅</w:t>
            </w:r>
          </w:p>
        </w:tc>
        <w:tc>
          <w:tcPr>
            <w:tcW w:w="2456" w:type="dxa"/>
            <w:vAlign w:val="center"/>
          </w:tcPr>
          <w:p w:rsidR="00C64A15" w:rsidRDefault="00EC47BD">
            <w:pPr>
              <w:jc w:val="center"/>
              <w:rPr>
                <w:rFonts w:ascii="楷体" w:eastAsia="楷体" w:hAnsi="楷体" w:cs="楷体"/>
              </w:rPr>
            </w:pPr>
            <w:r>
              <w:rPr>
                <w:rFonts w:ascii="楷体" w:eastAsia="楷体" w:hAnsi="楷体" w:cs="楷体" w:hint="eastAsia"/>
              </w:rPr>
              <w:t>第二届中国生态旅游与绿色发展论坛</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10</w:t>
            </w:r>
            <w:r>
              <w:rPr>
                <w:rFonts w:ascii="楷体" w:eastAsia="楷体" w:hAnsi="楷体" w:cs="楷体" w:hint="eastAsia"/>
              </w:rPr>
              <w:t>月</w:t>
            </w:r>
            <w:r>
              <w:rPr>
                <w:rFonts w:ascii="楷体" w:eastAsia="楷体" w:hAnsi="楷体" w:cs="楷体" w:hint="eastAsia"/>
              </w:rPr>
              <w:t>30</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武汉</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13</w:t>
            </w:r>
          </w:p>
        </w:tc>
        <w:tc>
          <w:tcPr>
            <w:tcW w:w="2694" w:type="dxa"/>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 xml:space="preserve">Disentangle the Global Impact of Pandemic &amp; the Effects of Specific Disease Control Policy </w:t>
            </w:r>
            <w:r>
              <w:rPr>
                <w:rFonts w:ascii="楷体" w:eastAsia="楷体" w:hAnsi="楷体" w:cs="楷体" w:hint="eastAsia"/>
              </w:rPr>
              <w:t>under the Pandemic: the Experience of Hubei, China</w:t>
            </w:r>
          </w:p>
        </w:tc>
        <w:tc>
          <w:tcPr>
            <w:tcW w:w="979" w:type="dxa"/>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柯潇</w:t>
            </w:r>
          </w:p>
        </w:tc>
        <w:tc>
          <w:tcPr>
            <w:tcW w:w="2456" w:type="dxa"/>
            <w:vAlign w:val="center"/>
          </w:tcPr>
          <w:p w:rsidR="00C64A15" w:rsidRDefault="00EC47BD">
            <w:pPr>
              <w:spacing w:line="300" w:lineRule="exact"/>
              <w:jc w:val="center"/>
              <w:rPr>
                <w:rFonts w:ascii="楷体" w:eastAsia="楷体" w:hAnsi="楷体" w:cs="楷体"/>
              </w:rPr>
            </w:pPr>
            <w:r>
              <w:rPr>
                <w:rFonts w:ascii="楷体" w:eastAsia="楷体" w:hAnsi="楷体" w:cs="楷体" w:hint="eastAsia"/>
              </w:rPr>
              <w:t>2021</w:t>
            </w:r>
            <w:r>
              <w:rPr>
                <w:rFonts w:ascii="楷体" w:eastAsia="楷体" w:hAnsi="楷体" w:cs="楷体" w:hint="eastAsia"/>
              </w:rPr>
              <w:t>世界计量经济学会欧洲冬季会议</w:t>
            </w:r>
            <w:r>
              <w:rPr>
                <w:rFonts w:ascii="楷体" w:eastAsia="楷体" w:hAnsi="楷体" w:cs="楷体" w:hint="eastAsia"/>
              </w:rPr>
              <w:t xml:space="preserve"> (2021 European Winter Meeting of the Econometric Society</w:t>
            </w:r>
            <w:r>
              <w:rPr>
                <w:rFonts w:ascii="楷体" w:eastAsia="楷体" w:hAnsi="楷体" w:cs="楷体" w:hint="eastAsia"/>
              </w:rPr>
              <w:t>，</w:t>
            </w:r>
            <w:r>
              <w:rPr>
                <w:rFonts w:ascii="楷体" w:eastAsia="楷体" w:hAnsi="楷体" w:cs="楷体" w:hint="eastAsia"/>
              </w:rPr>
              <w:t>EWMES)</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12</w:t>
            </w:r>
            <w:r>
              <w:rPr>
                <w:rFonts w:ascii="楷体" w:eastAsia="楷体" w:hAnsi="楷体" w:cs="楷体" w:hint="eastAsia"/>
              </w:rPr>
              <w:t>月</w:t>
            </w:r>
            <w:r>
              <w:rPr>
                <w:rFonts w:ascii="楷体" w:eastAsia="楷体" w:hAnsi="楷体" w:cs="楷体" w:hint="eastAsia"/>
              </w:rPr>
              <w:t xml:space="preserve"> 13-15</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线上会议</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14</w:t>
            </w:r>
          </w:p>
        </w:tc>
        <w:tc>
          <w:tcPr>
            <w:tcW w:w="2694" w:type="dxa"/>
            <w:vAlign w:val="center"/>
          </w:tcPr>
          <w:p w:rsidR="00C64A15" w:rsidRDefault="00EC47BD">
            <w:pPr>
              <w:jc w:val="center"/>
              <w:rPr>
                <w:rFonts w:ascii="楷体" w:eastAsia="楷体" w:hAnsi="楷体" w:cs="楷体"/>
              </w:rPr>
            </w:pPr>
            <w:r>
              <w:rPr>
                <w:rFonts w:ascii="楷体" w:eastAsia="楷体" w:hAnsi="楷体" w:cs="楷体" w:hint="eastAsia"/>
              </w:rPr>
              <w:t>互联网的普及改变了通货膨胀的</w:t>
            </w:r>
            <w:proofErr w:type="gramStart"/>
            <w:r>
              <w:rPr>
                <w:rFonts w:ascii="楷体" w:eastAsia="楷体" w:hAnsi="楷体" w:cs="楷体" w:hint="eastAsia"/>
              </w:rPr>
              <w:t>的</w:t>
            </w:r>
            <w:proofErr w:type="gramEnd"/>
            <w:r>
              <w:rPr>
                <w:rFonts w:ascii="楷体" w:eastAsia="楷体" w:hAnsi="楷体" w:cs="楷体" w:hint="eastAsia"/>
              </w:rPr>
              <w:t>惯性吗</w:t>
            </w:r>
          </w:p>
        </w:tc>
        <w:tc>
          <w:tcPr>
            <w:tcW w:w="979" w:type="dxa"/>
            <w:vAlign w:val="center"/>
          </w:tcPr>
          <w:p w:rsidR="00C64A15" w:rsidRDefault="00EC47BD">
            <w:pPr>
              <w:jc w:val="center"/>
              <w:rPr>
                <w:rFonts w:ascii="楷体" w:eastAsia="楷体" w:hAnsi="楷体" w:cs="楷体"/>
              </w:rPr>
            </w:pPr>
            <w:proofErr w:type="gramStart"/>
            <w:r>
              <w:rPr>
                <w:rFonts w:ascii="楷体" w:eastAsia="楷体" w:hAnsi="楷体" w:cs="楷体" w:hint="eastAsia"/>
              </w:rPr>
              <w:t>刘堂勇</w:t>
            </w:r>
            <w:proofErr w:type="gramEnd"/>
          </w:p>
        </w:tc>
        <w:tc>
          <w:tcPr>
            <w:tcW w:w="2456" w:type="dxa"/>
            <w:vAlign w:val="center"/>
          </w:tcPr>
          <w:p w:rsidR="00C64A15" w:rsidRDefault="00EC47BD">
            <w:pPr>
              <w:jc w:val="center"/>
              <w:rPr>
                <w:rFonts w:ascii="楷体" w:eastAsia="楷体" w:hAnsi="楷体" w:cs="楷体"/>
              </w:rPr>
            </w:pPr>
            <w:r>
              <w:rPr>
                <w:rFonts w:ascii="楷体" w:eastAsia="楷体" w:hAnsi="楷体" w:cs="楷体" w:hint="eastAsia"/>
              </w:rPr>
              <w:t>中国西部数字经济发展论坛：</w:t>
            </w:r>
            <w:r>
              <w:rPr>
                <w:rFonts w:ascii="楷体" w:eastAsia="楷体" w:hAnsi="楷体" w:cs="楷体" w:hint="eastAsia"/>
              </w:rPr>
              <w:t xml:space="preserve"> </w:t>
            </w:r>
            <w:r>
              <w:rPr>
                <w:rFonts w:ascii="楷体" w:eastAsia="楷体" w:hAnsi="楷体" w:cs="楷体" w:hint="eastAsia"/>
              </w:rPr>
              <w:t>双循环格局</w:t>
            </w:r>
            <w:proofErr w:type="gramStart"/>
            <w:r>
              <w:rPr>
                <w:rFonts w:ascii="楷体" w:eastAsia="楷体" w:hAnsi="楷体" w:cs="楷体" w:hint="eastAsia"/>
              </w:rPr>
              <w:t>下数字</w:t>
            </w:r>
            <w:proofErr w:type="gramEnd"/>
            <w:r>
              <w:rPr>
                <w:rFonts w:ascii="楷体" w:eastAsia="楷体" w:hAnsi="楷体" w:cs="楷体" w:hint="eastAsia"/>
              </w:rPr>
              <w:t>经济发展</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7</w:t>
            </w:r>
            <w:r>
              <w:rPr>
                <w:rFonts w:ascii="楷体" w:eastAsia="楷体" w:hAnsi="楷体" w:cs="楷体" w:hint="eastAsia"/>
              </w:rPr>
              <w:t>月</w:t>
            </w:r>
            <w:r>
              <w:rPr>
                <w:rFonts w:ascii="楷体" w:eastAsia="楷体" w:hAnsi="楷体" w:cs="楷体" w:hint="eastAsia"/>
              </w:rPr>
              <w:t>9</w:t>
            </w:r>
            <w:r>
              <w:rPr>
                <w:rFonts w:ascii="楷体" w:eastAsia="楷体" w:hAnsi="楷体" w:cs="楷体" w:hint="eastAsia"/>
              </w:rPr>
              <w:t>—</w:t>
            </w:r>
            <w:r>
              <w:rPr>
                <w:rFonts w:ascii="楷体" w:eastAsia="楷体" w:hAnsi="楷体" w:cs="楷体" w:hint="eastAsia"/>
              </w:rPr>
              <w:t>12</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六安市</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15</w:t>
            </w:r>
          </w:p>
        </w:tc>
        <w:tc>
          <w:tcPr>
            <w:tcW w:w="2694" w:type="dxa"/>
            <w:vAlign w:val="center"/>
          </w:tcPr>
          <w:p w:rsidR="00C64A15" w:rsidRDefault="00EC47BD">
            <w:pPr>
              <w:jc w:val="center"/>
              <w:rPr>
                <w:rFonts w:ascii="楷体" w:eastAsia="楷体" w:hAnsi="楷体" w:cs="楷体"/>
              </w:rPr>
            </w:pPr>
            <w:r>
              <w:rPr>
                <w:rFonts w:ascii="楷体" w:eastAsia="楷体" w:hAnsi="楷体" w:cs="楷体" w:hint="eastAsia"/>
              </w:rPr>
              <w:t>贸易冲击与产业长期发展——基于近代“一战”冲击的经验证据</w:t>
            </w:r>
          </w:p>
        </w:tc>
        <w:tc>
          <w:tcPr>
            <w:tcW w:w="979" w:type="dxa"/>
            <w:vAlign w:val="center"/>
          </w:tcPr>
          <w:p w:rsidR="00C64A15" w:rsidRDefault="00EC47BD">
            <w:pPr>
              <w:jc w:val="center"/>
              <w:rPr>
                <w:rFonts w:ascii="楷体" w:eastAsia="楷体" w:hAnsi="楷体" w:cs="楷体"/>
              </w:rPr>
            </w:pPr>
            <w:r>
              <w:rPr>
                <w:rFonts w:ascii="楷体" w:eastAsia="楷体" w:hAnsi="楷体" w:cs="楷体" w:hint="eastAsia"/>
              </w:rPr>
              <w:t>高雅</w:t>
            </w:r>
            <w:proofErr w:type="gramStart"/>
            <w:r>
              <w:rPr>
                <w:rFonts w:ascii="楷体" w:eastAsia="楷体" w:hAnsi="楷体" w:cs="楷体" w:hint="eastAsia"/>
              </w:rPr>
              <w:t>婷</w:t>
            </w:r>
            <w:proofErr w:type="gramEnd"/>
          </w:p>
        </w:tc>
        <w:tc>
          <w:tcPr>
            <w:tcW w:w="2456" w:type="dxa"/>
            <w:vAlign w:val="center"/>
          </w:tcPr>
          <w:p w:rsidR="00C64A15" w:rsidRDefault="00EC47BD">
            <w:pPr>
              <w:jc w:val="center"/>
              <w:rPr>
                <w:rFonts w:ascii="楷体" w:eastAsia="楷体" w:hAnsi="楷体" w:cs="楷体"/>
              </w:rPr>
            </w:pPr>
            <w:r>
              <w:rPr>
                <w:rFonts w:ascii="楷体" w:eastAsia="楷体" w:hAnsi="楷体" w:cs="楷体" w:hint="eastAsia"/>
              </w:rPr>
              <w:t>第一届“历史视野下的经济发展与思想演进”</w:t>
            </w:r>
            <w:r>
              <w:rPr>
                <w:rFonts w:ascii="楷体" w:eastAsia="楷体" w:hAnsi="楷体" w:cs="楷体" w:hint="eastAsia"/>
              </w:rPr>
              <w:t xml:space="preserve"> </w:t>
            </w:r>
            <w:r>
              <w:rPr>
                <w:rFonts w:ascii="楷体" w:eastAsia="楷体" w:hAnsi="楷体" w:cs="楷体" w:hint="eastAsia"/>
              </w:rPr>
              <w:t>学术研讨会</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6</w:t>
            </w:r>
            <w:r>
              <w:rPr>
                <w:rFonts w:ascii="楷体" w:eastAsia="楷体" w:hAnsi="楷体" w:cs="楷体" w:hint="eastAsia"/>
              </w:rPr>
              <w:t>月</w:t>
            </w:r>
            <w:r>
              <w:rPr>
                <w:rFonts w:ascii="楷体" w:eastAsia="楷体" w:hAnsi="楷体" w:cs="楷体" w:hint="eastAsia"/>
              </w:rPr>
              <w:t>26-27</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厦门</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16</w:t>
            </w:r>
          </w:p>
        </w:tc>
        <w:tc>
          <w:tcPr>
            <w:tcW w:w="2694" w:type="dxa"/>
            <w:vAlign w:val="center"/>
          </w:tcPr>
          <w:p w:rsidR="00C64A15" w:rsidRDefault="00EC47BD">
            <w:pPr>
              <w:jc w:val="center"/>
              <w:rPr>
                <w:rFonts w:ascii="楷体" w:eastAsia="楷体" w:hAnsi="楷体" w:cs="楷体"/>
              </w:rPr>
            </w:pPr>
            <w:r>
              <w:rPr>
                <w:rFonts w:ascii="楷体" w:eastAsia="楷体" w:hAnsi="楷体" w:cs="楷体" w:hint="eastAsia"/>
              </w:rPr>
              <w:t>中国资本市场三十年</w:t>
            </w:r>
          </w:p>
        </w:tc>
        <w:tc>
          <w:tcPr>
            <w:tcW w:w="979" w:type="dxa"/>
            <w:vAlign w:val="center"/>
          </w:tcPr>
          <w:p w:rsidR="00C64A15" w:rsidRDefault="00EC47BD">
            <w:pPr>
              <w:jc w:val="center"/>
              <w:rPr>
                <w:rFonts w:ascii="楷体" w:eastAsia="楷体" w:hAnsi="楷体" w:cs="楷体"/>
              </w:rPr>
            </w:pPr>
            <w:r>
              <w:rPr>
                <w:rFonts w:ascii="楷体" w:eastAsia="楷体" w:hAnsi="楷体" w:cs="楷体" w:hint="eastAsia"/>
              </w:rPr>
              <w:t>潘娜</w:t>
            </w:r>
          </w:p>
        </w:tc>
        <w:tc>
          <w:tcPr>
            <w:tcW w:w="2456" w:type="dxa"/>
            <w:vAlign w:val="center"/>
          </w:tcPr>
          <w:p w:rsidR="00C64A15" w:rsidRDefault="00EC47BD">
            <w:pPr>
              <w:jc w:val="center"/>
              <w:rPr>
                <w:rFonts w:ascii="楷体" w:eastAsia="楷体" w:hAnsi="楷体" w:cs="楷体"/>
              </w:rPr>
            </w:pPr>
            <w:r>
              <w:rPr>
                <w:rFonts w:ascii="楷体" w:eastAsia="楷体" w:hAnsi="楷体" w:cs="楷体" w:hint="eastAsia"/>
              </w:rPr>
              <w:t>我院副教授潘娜受邀参加长江证券国家级投资者教育基地湖北商贸学院分基地揭牌仪式暨第四届经济文化节</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5</w:t>
            </w:r>
            <w:r>
              <w:rPr>
                <w:rFonts w:ascii="楷体" w:eastAsia="楷体" w:hAnsi="楷体" w:cs="楷体" w:hint="eastAsia"/>
              </w:rPr>
              <w:t>月</w:t>
            </w:r>
            <w:r>
              <w:rPr>
                <w:rFonts w:ascii="楷体" w:eastAsia="楷体" w:hAnsi="楷体" w:cs="楷体" w:hint="eastAsia"/>
              </w:rPr>
              <w:t>19</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武汉</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17</w:t>
            </w:r>
          </w:p>
        </w:tc>
        <w:tc>
          <w:tcPr>
            <w:tcW w:w="2694"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The spillovers between oil price volatility and economic policy uncertainty: based on a mixed-frequency method</w:t>
            </w:r>
          </w:p>
        </w:tc>
        <w:tc>
          <w:tcPr>
            <w:tcW w:w="979" w:type="dxa"/>
            <w:vAlign w:val="center"/>
          </w:tcPr>
          <w:p w:rsidR="00C64A15" w:rsidRDefault="00EC47BD">
            <w:pPr>
              <w:jc w:val="center"/>
              <w:rPr>
                <w:rFonts w:ascii="楷体" w:eastAsia="楷体" w:hAnsi="楷体" w:cs="楷体"/>
              </w:rPr>
            </w:pPr>
            <w:proofErr w:type="gramStart"/>
            <w:r>
              <w:rPr>
                <w:rFonts w:ascii="楷体" w:eastAsia="楷体" w:hAnsi="楷体" w:cs="楷体" w:hint="eastAsia"/>
              </w:rPr>
              <w:t>刘堂勇</w:t>
            </w:r>
            <w:proofErr w:type="gramEnd"/>
          </w:p>
          <w:p w:rsidR="00C64A15" w:rsidRDefault="00EC47BD">
            <w:pPr>
              <w:jc w:val="center"/>
              <w:rPr>
                <w:rFonts w:ascii="楷体" w:eastAsia="楷体" w:hAnsi="楷体" w:cs="楷体"/>
              </w:rPr>
            </w:pPr>
            <w:r>
              <w:rPr>
                <w:rFonts w:ascii="楷体" w:eastAsia="楷体" w:hAnsi="楷体" w:cs="楷体" w:hint="eastAsia"/>
              </w:rPr>
              <w:t>刘峰</w:t>
            </w:r>
          </w:p>
        </w:tc>
        <w:tc>
          <w:tcPr>
            <w:tcW w:w="2456"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2021</w:t>
            </w:r>
            <w:r>
              <w:rPr>
                <w:rFonts w:ascii="楷体" w:eastAsia="楷体" w:hAnsi="楷体" w:cs="楷体" w:hint="eastAsia"/>
              </w:rPr>
              <w:t>能源金融国际会议（</w:t>
            </w:r>
            <w:r>
              <w:rPr>
                <w:rFonts w:ascii="楷体" w:eastAsia="楷体" w:hAnsi="楷体" w:cs="楷体" w:hint="eastAsia"/>
              </w:rPr>
              <w:t>International Conference on Climate and Energy Finance</w:t>
            </w:r>
            <w:r>
              <w:rPr>
                <w:rFonts w:ascii="楷体" w:eastAsia="楷体" w:hAnsi="楷体" w:cs="楷体" w:hint="eastAsia"/>
              </w:rPr>
              <w:t>，</w:t>
            </w:r>
            <w:r>
              <w:rPr>
                <w:rFonts w:ascii="楷体" w:eastAsia="楷体" w:hAnsi="楷体" w:cs="楷体" w:hint="eastAsia"/>
              </w:rPr>
              <w:t>ICEF</w:t>
            </w:r>
            <w:r>
              <w:rPr>
                <w:rFonts w:ascii="楷体" w:eastAsia="楷体" w:hAnsi="楷体" w:cs="楷体" w:hint="eastAsia"/>
              </w:rPr>
              <w:t>）</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4</w:t>
            </w:r>
            <w:r>
              <w:rPr>
                <w:rFonts w:ascii="楷体" w:eastAsia="楷体" w:hAnsi="楷体" w:cs="楷体" w:hint="eastAsia"/>
              </w:rPr>
              <w:t>月</w:t>
            </w:r>
            <w:r>
              <w:rPr>
                <w:rFonts w:ascii="楷体" w:eastAsia="楷体" w:hAnsi="楷体" w:cs="楷体" w:hint="eastAsia"/>
              </w:rPr>
              <w:t>24</w:t>
            </w:r>
            <w:r>
              <w:rPr>
                <w:rFonts w:ascii="楷体" w:eastAsia="楷体" w:hAnsi="楷体" w:cs="楷体" w:hint="eastAsia"/>
              </w:rPr>
              <w:t>、</w:t>
            </w:r>
            <w:r>
              <w:rPr>
                <w:rFonts w:ascii="楷体" w:eastAsia="楷体" w:hAnsi="楷体" w:cs="楷体" w:hint="eastAsia"/>
              </w:rPr>
              <w:t>25</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厦门</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18</w:t>
            </w:r>
          </w:p>
        </w:tc>
        <w:tc>
          <w:tcPr>
            <w:tcW w:w="2694" w:type="dxa"/>
            <w:vAlign w:val="center"/>
          </w:tcPr>
          <w:p w:rsidR="00C64A15" w:rsidRDefault="00EC47BD">
            <w:pPr>
              <w:jc w:val="center"/>
              <w:rPr>
                <w:rFonts w:ascii="楷体" w:eastAsia="楷体" w:hAnsi="楷体" w:cs="楷体"/>
              </w:rPr>
            </w:pPr>
            <w:r>
              <w:rPr>
                <w:rFonts w:ascii="楷体" w:eastAsia="楷体" w:hAnsi="楷体" w:cs="楷体" w:hint="eastAsia"/>
              </w:rPr>
              <w:t>长江中游城市群建设历程回顾与协同发展研究</w:t>
            </w:r>
          </w:p>
        </w:tc>
        <w:tc>
          <w:tcPr>
            <w:tcW w:w="979" w:type="dxa"/>
            <w:vAlign w:val="center"/>
          </w:tcPr>
          <w:p w:rsidR="00C64A15" w:rsidRDefault="00EC47BD">
            <w:pPr>
              <w:jc w:val="center"/>
              <w:rPr>
                <w:rFonts w:ascii="楷体" w:eastAsia="楷体" w:hAnsi="楷体" w:cs="楷体"/>
              </w:rPr>
            </w:pPr>
            <w:r>
              <w:rPr>
                <w:rFonts w:ascii="楷体" w:eastAsia="楷体" w:hAnsi="楷体" w:cs="楷体" w:hint="eastAsia"/>
              </w:rPr>
              <w:t>秦尊文</w:t>
            </w:r>
          </w:p>
        </w:tc>
        <w:tc>
          <w:tcPr>
            <w:tcW w:w="2456" w:type="dxa"/>
            <w:vAlign w:val="center"/>
          </w:tcPr>
          <w:p w:rsidR="00C64A15" w:rsidRDefault="00EC47BD">
            <w:pPr>
              <w:jc w:val="center"/>
              <w:rPr>
                <w:rFonts w:ascii="楷体" w:eastAsia="楷体" w:hAnsi="楷体" w:cs="楷体"/>
              </w:rPr>
            </w:pPr>
            <w:r>
              <w:rPr>
                <w:rFonts w:ascii="楷体" w:eastAsia="楷体" w:hAnsi="楷体" w:cs="楷体" w:hint="eastAsia"/>
              </w:rPr>
              <w:t>2021</w:t>
            </w:r>
            <w:r>
              <w:rPr>
                <w:rFonts w:ascii="楷体" w:eastAsia="楷体" w:hAnsi="楷体" w:cs="楷体" w:hint="eastAsia"/>
              </w:rPr>
              <w:t>年第</w:t>
            </w:r>
            <w:r>
              <w:rPr>
                <w:rFonts w:ascii="楷体" w:eastAsia="楷体" w:hAnsi="楷体" w:cs="楷体" w:hint="eastAsia"/>
              </w:rPr>
              <w:t>7</w:t>
            </w:r>
            <w:r>
              <w:rPr>
                <w:rFonts w:ascii="楷体" w:eastAsia="楷体" w:hAnsi="楷体" w:cs="楷体" w:hint="eastAsia"/>
              </w:rPr>
              <w:t>期珞珈长江经济带高质量发展论坛</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6</w:t>
            </w:r>
            <w:r>
              <w:rPr>
                <w:rFonts w:ascii="楷体" w:eastAsia="楷体" w:hAnsi="楷体" w:cs="楷体" w:hint="eastAsia"/>
              </w:rPr>
              <w:t>月</w:t>
            </w:r>
            <w:r>
              <w:rPr>
                <w:rFonts w:ascii="楷体" w:eastAsia="楷体" w:hAnsi="楷体" w:cs="楷体" w:hint="eastAsia"/>
              </w:rPr>
              <w:t>12</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武汉</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19</w:t>
            </w:r>
          </w:p>
        </w:tc>
        <w:tc>
          <w:tcPr>
            <w:tcW w:w="2694" w:type="dxa"/>
            <w:vAlign w:val="center"/>
          </w:tcPr>
          <w:p w:rsidR="00C64A15" w:rsidRDefault="00EC47BD">
            <w:pPr>
              <w:jc w:val="center"/>
              <w:rPr>
                <w:rFonts w:ascii="楷体" w:eastAsia="楷体" w:hAnsi="楷体" w:cs="楷体"/>
              </w:rPr>
            </w:pPr>
            <w:r>
              <w:rPr>
                <w:rFonts w:ascii="楷体" w:eastAsia="楷体" w:hAnsi="楷体" w:cs="楷体" w:hint="eastAsia"/>
              </w:rPr>
              <w:t>推动长江经济带十大绿色产业发展</w:t>
            </w:r>
          </w:p>
        </w:tc>
        <w:tc>
          <w:tcPr>
            <w:tcW w:w="979" w:type="dxa"/>
            <w:vAlign w:val="center"/>
          </w:tcPr>
          <w:p w:rsidR="00C64A15" w:rsidRDefault="00EC47BD">
            <w:pPr>
              <w:jc w:val="center"/>
              <w:rPr>
                <w:rFonts w:ascii="楷体" w:eastAsia="楷体" w:hAnsi="楷体" w:cs="楷体"/>
              </w:rPr>
            </w:pPr>
            <w:r>
              <w:rPr>
                <w:rFonts w:ascii="楷体" w:eastAsia="楷体" w:hAnsi="楷体" w:cs="楷体" w:hint="eastAsia"/>
              </w:rPr>
              <w:t>秦尊文</w:t>
            </w:r>
          </w:p>
        </w:tc>
        <w:tc>
          <w:tcPr>
            <w:tcW w:w="2456" w:type="dxa"/>
            <w:vAlign w:val="center"/>
          </w:tcPr>
          <w:p w:rsidR="00C64A15" w:rsidRDefault="00EC47BD">
            <w:pPr>
              <w:jc w:val="center"/>
              <w:rPr>
                <w:rFonts w:ascii="楷体" w:eastAsia="楷体" w:hAnsi="楷体" w:cs="楷体"/>
              </w:rPr>
            </w:pPr>
            <w:r>
              <w:rPr>
                <w:rFonts w:ascii="楷体" w:eastAsia="楷体" w:hAnsi="楷体" w:cs="楷体" w:hint="eastAsia"/>
              </w:rPr>
              <w:t>中国生态经济学学会城市生态经济专业委员会</w:t>
            </w:r>
            <w:r>
              <w:rPr>
                <w:rFonts w:ascii="楷体" w:eastAsia="楷体" w:hAnsi="楷体" w:cs="楷体" w:hint="eastAsia"/>
              </w:rPr>
              <w:t>2021</w:t>
            </w:r>
            <w:r>
              <w:rPr>
                <w:rFonts w:ascii="楷体" w:eastAsia="楷体" w:hAnsi="楷体" w:cs="楷体" w:hint="eastAsia"/>
              </w:rPr>
              <w:t>年学术年会暨“长江三峡生态经济走廊建设”研讨会</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7</w:t>
            </w:r>
            <w:r>
              <w:rPr>
                <w:rFonts w:ascii="楷体" w:eastAsia="楷体" w:hAnsi="楷体" w:cs="楷体" w:hint="eastAsia"/>
              </w:rPr>
              <w:t>月</w:t>
            </w:r>
            <w:r>
              <w:rPr>
                <w:rFonts w:ascii="楷体" w:eastAsia="楷体" w:hAnsi="楷体" w:cs="楷体" w:hint="eastAsia"/>
              </w:rPr>
              <w:t>10</w:t>
            </w:r>
            <w:r>
              <w:rPr>
                <w:rFonts w:ascii="楷体" w:eastAsia="楷体" w:hAnsi="楷体" w:cs="楷体" w:hint="eastAsia"/>
              </w:rPr>
              <w:t>日</w:t>
            </w:r>
          </w:p>
        </w:tc>
        <w:tc>
          <w:tcPr>
            <w:tcW w:w="886" w:type="dxa"/>
            <w:vAlign w:val="center"/>
          </w:tcPr>
          <w:p w:rsidR="00C64A15" w:rsidRDefault="006402B9">
            <w:pPr>
              <w:jc w:val="center"/>
              <w:rPr>
                <w:rFonts w:ascii="楷体" w:eastAsia="楷体" w:hAnsi="楷体" w:cs="楷体"/>
              </w:rPr>
            </w:pPr>
            <w:r>
              <w:rPr>
                <w:rFonts w:ascii="楷体" w:eastAsia="楷体" w:hAnsi="楷体" w:cs="楷体"/>
              </w:rPr>
              <w:t>宜昌</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lastRenderedPageBreak/>
              <w:t>20</w:t>
            </w:r>
          </w:p>
        </w:tc>
        <w:tc>
          <w:tcPr>
            <w:tcW w:w="2694" w:type="dxa"/>
            <w:vAlign w:val="center"/>
          </w:tcPr>
          <w:p w:rsidR="00C64A15" w:rsidRDefault="00EC47BD">
            <w:pPr>
              <w:jc w:val="center"/>
              <w:rPr>
                <w:rFonts w:ascii="楷体" w:eastAsia="楷体" w:hAnsi="楷体" w:cs="楷体"/>
              </w:rPr>
            </w:pPr>
            <w:r>
              <w:rPr>
                <w:rFonts w:ascii="楷体" w:eastAsia="楷体" w:hAnsi="楷体" w:cs="楷体" w:hint="eastAsia"/>
              </w:rPr>
              <w:t>推进宜荆荆恩城市群一体化发展</w:t>
            </w:r>
          </w:p>
        </w:tc>
        <w:tc>
          <w:tcPr>
            <w:tcW w:w="979" w:type="dxa"/>
            <w:vAlign w:val="center"/>
          </w:tcPr>
          <w:p w:rsidR="00C64A15" w:rsidRDefault="00EC47BD">
            <w:pPr>
              <w:jc w:val="center"/>
              <w:rPr>
                <w:rFonts w:ascii="楷体" w:eastAsia="楷体" w:hAnsi="楷体" w:cs="楷体"/>
              </w:rPr>
            </w:pPr>
            <w:r>
              <w:rPr>
                <w:rFonts w:ascii="楷体" w:eastAsia="楷体" w:hAnsi="楷体" w:cs="楷体" w:hint="eastAsia"/>
              </w:rPr>
              <w:t>秦尊文</w:t>
            </w:r>
          </w:p>
        </w:tc>
        <w:tc>
          <w:tcPr>
            <w:tcW w:w="2456" w:type="dxa"/>
            <w:vAlign w:val="center"/>
          </w:tcPr>
          <w:p w:rsidR="00C64A15" w:rsidRDefault="00EC47BD">
            <w:pPr>
              <w:jc w:val="center"/>
              <w:rPr>
                <w:rFonts w:ascii="楷体" w:eastAsia="楷体" w:hAnsi="楷体" w:cs="楷体"/>
              </w:rPr>
            </w:pPr>
            <w:r>
              <w:rPr>
                <w:rFonts w:ascii="楷体" w:eastAsia="楷体" w:hAnsi="楷体" w:cs="楷体" w:hint="eastAsia"/>
              </w:rPr>
              <w:t>“宜荆荆恩”城市一体化发展高峰论坛</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4</w:t>
            </w:r>
            <w:r>
              <w:rPr>
                <w:rFonts w:ascii="楷体" w:eastAsia="楷体" w:hAnsi="楷体" w:cs="楷体" w:hint="eastAsia"/>
              </w:rPr>
              <w:t>月</w:t>
            </w:r>
            <w:r>
              <w:rPr>
                <w:rFonts w:ascii="楷体" w:eastAsia="楷体" w:hAnsi="楷体" w:cs="楷体" w:hint="eastAsia"/>
              </w:rPr>
              <w:t>30</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宜昌</w:t>
            </w:r>
          </w:p>
        </w:tc>
      </w:tr>
      <w:tr w:rsidR="00C64A15">
        <w:trPr>
          <w:trHeight w:val="567"/>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21</w:t>
            </w:r>
          </w:p>
        </w:tc>
        <w:tc>
          <w:tcPr>
            <w:tcW w:w="2694" w:type="dxa"/>
            <w:vAlign w:val="center"/>
          </w:tcPr>
          <w:p w:rsidR="00C64A15" w:rsidRDefault="00EC47BD">
            <w:pPr>
              <w:jc w:val="center"/>
              <w:rPr>
                <w:rFonts w:ascii="楷体" w:eastAsia="楷体" w:hAnsi="楷体" w:cs="楷体"/>
              </w:rPr>
            </w:pPr>
            <w:r>
              <w:rPr>
                <w:rFonts w:ascii="楷体" w:eastAsia="楷体" w:hAnsi="楷体" w:cs="楷体" w:hint="eastAsia"/>
              </w:rPr>
              <w:t>实验教学体系构建的协同、融合与创新——湖北经济学院经管类实验教学新生态建设探索</w:t>
            </w:r>
          </w:p>
        </w:tc>
        <w:tc>
          <w:tcPr>
            <w:tcW w:w="979" w:type="dxa"/>
            <w:vAlign w:val="center"/>
          </w:tcPr>
          <w:p w:rsidR="00C64A15" w:rsidRDefault="00EC47BD">
            <w:pPr>
              <w:jc w:val="center"/>
              <w:rPr>
                <w:rFonts w:ascii="楷体" w:eastAsia="楷体" w:hAnsi="楷体" w:cs="楷体"/>
              </w:rPr>
            </w:pPr>
            <w:r>
              <w:rPr>
                <w:rFonts w:ascii="楷体" w:eastAsia="楷体" w:hAnsi="楷体" w:cs="楷体" w:hint="eastAsia"/>
              </w:rPr>
              <w:t>任晓阳</w:t>
            </w:r>
          </w:p>
          <w:p w:rsidR="00C64A15" w:rsidRDefault="00EC47BD">
            <w:pPr>
              <w:jc w:val="center"/>
              <w:rPr>
                <w:rFonts w:ascii="楷体" w:eastAsia="楷体" w:hAnsi="楷体" w:cs="楷体"/>
              </w:rPr>
            </w:pPr>
            <w:r>
              <w:rPr>
                <w:rFonts w:ascii="楷体" w:eastAsia="楷体" w:hAnsi="楷体" w:cs="楷体" w:hint="eastAsia"/>
              </w:rPr>
              <w:t>陈新武</w:t>
            </w:r>
          </w:p>
        </w:tc>
        <w:tc>
          <w:tcPr>
            <w:tcW w:w="2456" w:type="dxa"/>
            <w:vAlign w:val="center"/>
          </w:tcPr>
          <w:p w:rsidR="00C64A15" w:rsidRDefault="00EC47BD">
            <w:pPr>
              <w:pStyle w:val="1"/>
              <w:shd w:val="clear" w:color="auto" w:fill="FFFFFF"/>
              <w:spacing w:before="0" w:beforeAutospacing="0" w:after="0" w:afterAutospacing="0" w:line="347" w:lineRule="atLeast"/>
              <w:jc w:val="center"/>
              <w:rPr>
                <w:rFonts w:ascii="楷体" w:eastAsia="楷体" w:hAnsi="楷体" w:cs="楷体"/>
                <w:b w:val="0"/>
                <w:bCs w:val="0"/>
                <w:kern w:val="2"/>
                <w:sz w:val="24"/>
                <w:szCs w:val="24"/>
              </w:rPr>
            </w:pPr>
            <w:r>
              <w:rPr>
                <w:rFonts w:ascii="楷体" w:eastAsia="楷体" w:hAnsi="楷体" w:cs="楷体" w:hint="eastAsia"/>
                <w:b w:val="0"/>
                <w:bCs w:val="0"/>
                <w:kern w:val="2"/>
                <w:sz w:val="24"/>
                <w:szCs w:val="24"/>
              </w:rPr>
              <w:t>湖北省高校经济管理实验教学示范中心联席会第十一届年会暨实验教学提</w:t>
            </w:r>
            <w:proofErr w:type="gramStart"/>
            <w:r>
              <w:rPr>
                <w:rFonts w:ascii="楷体" w:eastAsia="楷体" w:hAnsi="楷体" w:cs="楷体" w:hint="eastAsia"/>
                <w:b w:val="0"/>
                <w:bCs w:val="0"/>
                <w:kern w:val="2"/>
                <w:sz w:val="24"/>
                <w:szCs w:val="24"/>
              </w:rPr>
              <w:t>质创新</w:t>
            </w:r>
            <w:proofErr w:type="gramEnd"/>
            <w:r>
              <w:rPr>
                <w:rFonts w:ascii="楷体" w:eastAsia="楷体" w:hAnsi="楷体" w:cs="楷体" w:hint="eastAsia"/>
                <w:b w:val="0"/>
                <w:bCs w:val="0"/>
                <w:kern w:val="2"/>
                <w:sz w:val="24"/>
                <w:szCs w:val="24"/>
              </w:rPr>
              <w:t>研讨会</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11</w:t>
            </w:r>
            <w:r>
              <w:rPr>
                <w:rFonts w:ascii="楷体" w:eastAsia="楷体" w:hAnsi="楷体" w:cs="楷体" w:hint="eastAsia"/>
              </w:rPr>
              <w:t>月</w:t>
            </w:r>
            <w:r>
              <w:rPr>
                <w:rFonts w:ascii="楷体" w:eastAsia="楷体" w:hAnsi="楷体" w:cs="楷体" w:hint="eastAsia"/>
              </w:rPr>
              <w:t>20-21</w:t>
            </w:r>
            <w:r>
              <w:rPr>
                <w:rFonts w:ascii="楷体" w:eastAsia="楷体" w:hAnsi="楷体" w:cs="楷体" w:hint="eastAsia"/>
              </w:rPr>
              <w:t>日</w:t>
            </w:r>
          </w:p>
        </w:tc>
        <w:tc>
          <w:tcPr>
            <w:tcW w:w="886" w:type="dxa"/>
            <w:vAlign w:val="center"/>
          </w:tcPr>
          <w:p w:rsidR="00C64A15" w:rsidRDefault="00EC47BD">
            <w:pPr>
              <w:jc w:val="center"/>
              <w:rPr>
                <w:rFonts w:ascii="楷体" w:eastAsia="楷体" w:hAnsi="楷体" w:cs="楷体"/>
              </w:rPr>
            </w:pPr>
            <w:r>
              <w:rPr>
                <w:rFonts w:ascii="楷体" w:eastAsia="楷体" w:hAnsi="楷体" w:cs="楷体" w:hint="eastAsia"/>
              </w:rPr>
              <w:t>十堰</w:t>
            </w:r>
          </w:p>
        </w:tc>
      </w:tr>
      <w:tr w:rsidR="00C64A15">
        <w:trPr>
          <w:trHeight w:val="1226"/>
          <w:jc w:val="center"/>
        </w:trPr>
        <w:tc>
          <w:tcPr>
            <w:tcW w:w="594" w:type="dxa"/>
            <w:vAlign w:val="center"/>
          </w:tcPr>
          <w:p w:rsidR="00C64A15" w:rsidRDefault="00EC47BD">
            <w:pPr>
              <w:jc w:val="center"/>
              <w:rPr>
                <w:rFonts w:ascii="楷体" w:eastAsia="楷体" w:hAnsi="楷体" w:cs="楷体"/>
              </w:rPr>
            </w:pPr>
            <w:r>
              <w:rPr>
                <w:rFonts w:ascii="楷体" w:eastAsia="楷体" w:hAnsi="楷体" w:cs="楷体" w:hint="eastAsia"/>
              </w:rPr>
              <w:t>22</w:t>
            </w:r>
          </w:p>
        </w:tc>
        <w:tc>
          <w:tcPr>
            <w:tcW w:w="2694" w:type="dxa"/>
            <w:vAlign w:val="center"/>
          </w:tcPr>
          <w:p w:rsidR="00C64A15" w:rsidRDefault="00EC47BD">
            <w:pPr>
              <w:jc w:val="center"/>
              <w:rPr>
                <w:rFonts w:ascii="楷体" w:eastAsia="楷体" w:hAnsi="楷体" w:cs="楷体"/>
              </w:rPr>
            </w:pPr>
            <w:r>
              <w:rPr>
                <w:rFonts w:ascii="楷体" w:eastAsia="楷体" w:hAnsi="楷体" w:cs="楷体" w:hint="eastAsia"/>
              </w:rPr>
              <w:t>新商科实验教学创新与共享联盟（湖北）成立情况</w:t>
            </w:r>
          </w:p>
        </w:tc>
        <w:tc>
          <w:tcPr>
            <w:tcW w:w="979" w:type="dxa"/>
            <w:vAlign w:val="center"/>
          </w:tcPr>
          <w:p w:rsidR="00C64A15" w:rsidRDefault="00EC47BD">
            <w:pPr>
              <w:jc w:val="center"/>
              <w:rPr>
                <w:rFonts w:ascii="楷体" w:eastAsia="楷体" w:hAnsi="楷体" w:cs="楷体"/>
              </w:rPr>
            </w:pPr>
            <w:r>
              <w:rPr>
                <w:rFonts w:ascii="楷体" w:eastAsia="楷体" w:hAnsi="楷体" w:cs="楷体" w:hint="eastAsia"/>
              </w:rPr>
              <w:t>任晓阳</w:t>
            </w:r>
          </w:p>
          <w:p w:rsidR="00C64A15" w:rsidRDefault="00EC47BD">
            <w:pPr>
              <w:jc w:val="center"/>
              <w:rPr>
                <w:rFonts w:ascii="楷体" w:eastAsia="楷体" w:hAnsi="楷体" w:cs="楷体"/>
              </w:rPr>
            </w:pPr>
            <w:r>
              <w:rPr>
                <w:rFonts w:ascii="楷体" w:eastAsia="楷体" w:hAnsi="楷体" w:cs="楷体" w:hint="eastAsia"/>
              </w:rPr>
              <w:t>陈新武</w:t>
            </w:r>
          </w:p>
          <w:p w:rsidR="00C64A15" w:rsidRDefault="00EC47BD">
            <w:pPr>
              <w:jc w:val="center"/>
              <w:rPr>
                <w:rFonts w:ascii="楷体" w:eastAsia="楷体" w:hAnsi="楷体" w:cs="楷体"/>
              </w:rPr>
            </w:pPr>
            <w:r>
              <w:rPr>
                <w:rFonts w:ascii="楷体" w:eastAsia="楷体" w:hAnsi="楷体" w:cs="楷体" w:hint="eastAsia"/>
              </w:rPr>
              <w:t>毛志斌</w:t>
            </w:r>
          </w:p>
        </w:tc>
        <w:tc>
          <w:tcPr>
            <w:tcW w:w="2456" w:type="dxa"/>
            <w:vAlign w:val="center"/>
          </w:tcPr>
          <w:p w:rsidR="00C64A15" w:rsidRDefault="00EC47BD">
            <w:pPr>
              <w:pStyle w:val="1"/>
              <w:shd w:val="clear" w:color="auto" w:fill="FFFFFF"/>
              <w:spacing w:before="0" w:beforeAutospacing="0" w:after="0" w:afterAutospacing="0" w:line="347" w:lineRule="atLeast"/>
              <w:jc w:val="center"/>
              <w:rPr>
                <w:rFonts w:ascii="楷体" w:eastAsia="楷体" w:hAnsi="楷体" w:cs="楷体"/>
                <w:b w:val="0"/>
                <w:bCs w:val="0"/>
                <w:kern w:val="2"/>
                <w:sz w:val="24"/>
                <w:szCs w:val="24"/>
              </w:rPr>
            </w:pPr>
            <w:r>
              <w:rPr>
                <w:rFonts w:ascii="楷体" w:eastAsia="楷体" w:hAnsi="楷体" w:cs="楷体" w:hint="eastAsia"/>
                <w:b w:val="0"/>
                <w:bCs w:val="0"/>
                <w:kern w:val="2"/>
                <w:sz w:val="24"/>
                <w:szCs w:val="24"/>
              </w:rPr>
              <w:t>全国新商科实验教学创新与共享联盟成立仪式暨第一届联盟理事代表会议</w:t>
            </w:r>
          </w:p>
        </w:tc>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12</w:t>
            </w:r>
            <w:r>
              <w:rPr>
                <w:rFonts w:ascii="楷体" w:eastAsia="楷体" w:hAnsi="楷体" w:cs="楷体" w:hint="eastAsia"/>
              </w:rPr>
              <w:t>月</w:t>
            </w:r>
            <w:r>
              <w:rPr>
                <w:rFonts w:ascii="楷体" w:eastAsia="楷体" w:hAnsi="楷体" w:cs="楷体" w:hint="eastAsia"/>
              </w:rPr>
              <w:t>3</w:t>
            </w:r>
            <w:r>
              <w:rPr>
                <w:rFonts w:ascii="楷体" w:eastAsia="楷体" w:hAnsi="楷体" w:cs="楷体" w:hint="eastAsia"/>
              </w:rPr>
              <w:t>日</w:t>
            </w:r>
          </w:p>
        </w:tc>
        <w:tc>
          <w:tcPr>
            <w:tcW w:w="886" w:type="dxa"/>
            <w:vAlign w:val="center"/>
          </w:tcPr>
          <w:p w:rsidR="00C64A15" w:rsidRDefault="00EC47BD">
            <w:pPr>
              <w:pStyle w:val="1"/>
              <w:shd w:val="clear" w:color="auto" w:fill="FFFFFF"/>
              <w:spacing w:before="0" w:beforeAutospacing="0" w:after="0" w:afterAutospacing="0" w:line="347" w:lineRule="atLeast"/>
              <w:jc w:val="center"/>
              <w:rPr>
                <w:rFonts w:ascii="楷体" w:eastAsia="楷体" w:hAnsi="楷体" w:cs="楷体"/>
                <w:b w:val="0"/>
                <w:bCs w:val="0"/>
                <w:kern w:val="2"/>
                <w:sz w:val="24"/>
                <w:szCs w:val="24"/>
              </w:rPr>
            </w:pPr>
            <w:r>
              <w:rPr>
                <w:rFonts w:ascii="楷体" w:eastAsia="楷体" w:hAnsi="楷体" w:cs="楷体" w:hint="eastAsia"/>
                <w:b w:val="0"/>
                <w:bCs w:val="0"/>
                <w:kern w:val="2"/>
                <w:sz w:val="24"/>
                <w:szCs w:val="24"/>
              </w:rPr>
              <w:t>山东</w:t>
            </w:r>
          </w:p>
        </w:tc>
      </w:tr>
    </w:tbl>
    <w:p w:rsidR="00C64A15" w:rsidRDefault="00EC47BD" w:rsidP="006402B9">
      <w:pPr>
        <w:spacing w:beforeLines="50"/>
        <w:ind w:firstLineChars="200" w:firstLine="480"/>
        <w:rPr>
          <w:rFonts w:ascii="楷体" w:eastAsia="楷体" w:hAnsi="楷体"/>
        </w:rPr>
      </w:pPr>
      <w:r>
        <w:rPr>
          <w:rFonts w:ascii="楷体" w:eastAsia="楷体" w:hAnsi="楷体" w:cs="仿宋_GB2312" w:hint="eastAsia"/>
          <w:bCs/>
        </w:rPr>
        <w:t>注：大会报告：</w:t>
      </w:r>
      <w:r>
        <w:rPr>
          <w:rFonts w:ascii="楷体" w:eastAsia="楷体" w:hAnsi="楷体" w:cs="仿宋_GB2312" w:hint="eastAsia"/>
        </w:rPr>
        <w:t>指特邀报告。</w:t>
      </w:r>
    </w:p>
    <w:p w:rsidR="00C64A15" w:rsidRDefault="00EC47BD" w:rsidP="006402B9">
      <w:pPr>
        <w:spacing w:before="50" w:afterLines="50"/>
        <w:ind w:firstLineChars="200" w:firstLine="480"/>
        <w:rPr>
          <w:rFonts w:ascii="黑体" w:eastAsia="黑体" w:hAnsi="黑体" w:cs="仿宋_GB2312"/>
        </w:rPr>
      </w:pPr>
      <w:r>
        <w:rPr>
          <w:rFonts w:ascii="黑体" w:eastAsia="黑体" w:hAnsi="黑体" w:cs="仿宋_GB2312" w:hint="eastAsia"/>
        </w:rPr>
        <w:t>4.</w:t>
      </w:r>
      <w:r>
        <w:rPr>
          <w:rFonts w:ascii="黑体" w:eastAsia="黑体" w:hAnsi="黑体" w:cs="仿宋_GB2312" w:hint="eastAsia"/>
        </w:rPr>
        <w:t>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36"/>
        <w:gridCol w:w="2690"/>
        <w:gridCol w:w="767"/>
        <w:gridCol w:w="861"/>
        <w:gridCol w:w="955"/>
        <w:gridCol w:w="945"/>
        <w:gridCol w:w="864"/>
        <w:gridCol w:w="898"/>
      </w:tblGrid>
      <w:tr w:rsidR="00C64A15">
        <w:trPr>
          <w:trHeight w:val="730"/>
          <w:tblHeader/>
          <w:jc w:val="center"/>
        </w:trPr>
        <w:tc>
          <w:tcPr>
            <w:tcW w:w="314" w:type="pct"/>
            <w:vAlign w:val="center"/>
          </w:tcPr>
          <w:p w:rsidR="00C64A15" w:rsidRDefault="00EC47BD">
            <w:pPr>
              <w:ind w:leftChars="-50" w:left="-120" w:rightChars="-50" w:right="-120"/>
              <w:jc w:val="center"/>
              <w:rPr>
                <w:rFonts w:ascii="黑体" w:eastAsia="黑体" w:hAnsi="黑体" w:cs="宋体"/>
              </w:rPr>
            </w:pPr>
            <w:r>
              <w:rPr>
                <w:rFonts w:ascii="黑体" w:eastAsia="黑体" w:hAnsi="黑体" w:cs="宋体" w:hint="eastAsia"/>
              </w:rPr>
              <w:t>序号</w:t>
            </w:r>
          </w:p>
        </w:tc>
        <w:tc>
          <w:tcPr>
            <w:tcW w:w="1578" w:type="pct"/>
            <w:vAlign w:val="center"/>
          </w:tcPr>
          <w:p w:rsidR="00C64A15" w:rsidRDefault="00EC47BD">
            <w:pPr>
              <w:ind w:leftChars="-50" w:left="-120" w:rightChars="-50" w:right="-120"/>
              <w:jc w:val="center"/>
              <w:rPr>
                <w:rFonts w:ascii="黑体" w:eastAsia="黑体" w:hAnsi="黑体" w:cs="宋体"/>
              </w:rPr>
            </w:pPr>
            <w:r>
              <w:rPr>
                <w:rFonts w:ascii="黑体" w:eastAsia="黑体" w:hAnsi="黑体" w:cs="宋体" w:hint="eastAsia"/>
              </w:rPr>
              <w:t>竞赛名称</w:t>
            </w:r>
          </w:p>
        </w:tc>
        <w:tc>
          <w:tcPr>
            <w:tcW w:w="450" w:type="pct"/>
          </w:tcPr>
          <w:p w:rsidR="00C64A15" w:rsidRDefault="00EC47BD">
            <w:pPr>
              <w:ind w:leftChars="-50" w:left="-120" w:rightChars="-50" w:right="-120"/>
              <w:jc w:val="center"/>
              <w:rPr>
                <w:rFonts w:ascii="黑体" w:eastAsia="黑体" w:hAnsi="黑体"/>
              </w:rPr>
            </w:pPr>
            <w:r>
              <w:rPr>
                <w:rFonts w:ascii="黑体" w:eastAsia="黑体" w:hAnsi="黑体" w:hint="eastAsia"/>
              </w:rPr>
              <w:t>竞赛</w:t>
            </w:r>
          </w:p>
          <w:p w:rsidR="00C64A15" w:rsidRDefault="00EC47BD">
            <w:pPr>
              <w:ind w:leftChars="-50" w:left="-120" w:rightChars="-50" w:right="-120"/>
              <w:jc w:val="center"/>
              <w:rPr>
                <w:rFonts w:ascii="黑体" w:eastAsia="黑体" w:hAnsi="黑体" w:cs="宋体"/>
              </w:rPr>
            </w:pPr>
            <w:r>
              <w:rPr>
                <w:rFonts w:ascii="黑体" w:eastAsia="黑体" w:hAnsi="黑体" w:hint="eastAsia"/>
              </w:rPr>
              <w:t>级别</w:t>
            </w:r>
          </w:p>
        </w:tc>
        <w:tc>
          <w:tcPr>
            <w:tcW w:w="505" w:type="pct"/>
            <w:vAlign w:val="center"/>
          </w:tcPr>
          <w:p w:rsidR="00C64A15" w:rsidRDefault="00EC47BD">
            <w:pPr>
              <w:ind w:leftChars="-50" w:left="-120" w:rightChars="-50" w:right="-120"/>
              <w:jc w:val="center"/>
              <w:rPr>
                <w:rFonts w:ascii="黑体" w:eastAsia="黑体" w:hAnsi="黑体" w:cs="宋体"/>
              </w:rPr>
            </w:pPr>
            <w:r>
              <w:rPr>
                <w:rFonts w:ascii="黑体" w:eastAsia="黑体" w:hAnsi="黑体" w:cs="宋体" w:hint="eastAsia"/>
              </w:rPr>
              <w:t>参赛</w:t>
            </w:r>
            <w:r>
              <w:rPr>
                <w:rFonts w:ascii="黑体" w:eastAsia="黑体" w:hAnsi="黑体" w:cs="宋体" w:hint="eastAsia"/>
              </w:rPr>
              <w:t xml:space="preserve"> </w:t>
            </w:r>
          </w:p>
          <w:p w:rsidR="00C64A15" w:rsidRDefault="00EC47BD">
            <w:pPr>
              <w:ind w:leftChars="-50" w:left="-120" w:rightChars="-50" w:right="-120"/>
              <w:jc w:val="center"/>
              <w:rPr>
                <w:rFonts w:ascii="黑体" w:eastAsia="黑体" w:hAnsi="黑体" w:cs="宋体"/>
              </w:rPr>
            </w:pPr>
            <w:r>
              <w:rPr>
                <w:rFonts w:ascii="黑体" w:eastAsia="黑体" w:hAnsi="黑体" w:cs="宋体" w:hint="eastAsia"/>
              </w:rPr>
              <w:t>人数</w:t>
            </w:r>
          </w:p>
        </w:tc>
        <w:tc>
          <w:tcPr>
            <w:tcW w:w="561" w:type="pct"/>
            <w:vAlign w:val="center"/>
          </w:tcPr>
          <w:p w:rsidR="00C64A15" w:rsidRDefault="00EC47BD">
            <w:pPr>
              <w:ind w:leftChars="-50" w:left="-120" w:rightChars="-50" w:right="-120"/>
              <w:jc w:val="center"/>
              <w:rPr>
                <w:rFonts w:ascii="黑体" w:eastAsia="黑体" w:hAnsi="黑体" w:cs="宋体"/>
              </w:rPr>
            </w:pPr>
            <w:r>
              <w:rPr>
                <w:rFonts w:ascii="黑体" w:eastAsia="黑体" w:hAnsi="黑体" w:cs="宋体" w:hint="eastAsia"/>
              </w:rPr>
              <w:t>负责人</w:t>
            </w:r>
          </w:p>
        </w:tc>
        <w:tc>
          <w:tcPr>
            <w:tcW w:w="555" w:type="pct"/>
            <w:vAlign w:val="center"/>
          </w:tcPr>
          <w:p w:rsidR="00C64A15" w:rsidRDefault="00EC47BD">
            <w:pPr>
              <w:ind w:leftChars="-50" w:left="-120" w:rightChars="-50" w:right="-120"/>
              <w:jc w:val="center"/>
              <w:rPr>
                <w:rFonts w:ascii="黑体" w:eastAsia="黑体" w:hAnsi="黑体" w:cs="宋体"/>
              </w:rPr>
            </w:pPr>
            <w:r>
              <w:rPr>
                <w:rFonts w:ascii="黑体" w:eastAsia="黑体" w:hAnsi="黑体" w:cs="宋体" w:hint="eastAsia"/>
              </w:rPr>
              <w:t>职称</w:t>
            </w:r>
          </w:p>
        </w:tc>
        <w:tc>
          <w:tcPr>
            <w:tcW w:w="507" w:type="pct"/>
            <w:vAlign w:val="center"/>
          </w:tcPr>
          <w:p w:rsidR="00C64A15" w:rsidRDefault="00EC47BD">
            <w:pPr>
              <w:ind w:leftChars="-50" w:left="-120" w:rightChars="-50" w:right="-120"/>
              <w:jc w:val="center"/>
              <w:rPr>
                <w:rFonts w:ascii="黑体" w:eastAsia="黑体" w:hAnsi="黑体" w:cs="宋体"/>
              </w:rPr>
            </w:pPr>
            <w:r>
              <w:rPr>
                <w:rFonts w:ascii="黑体" w:eastAsia="黑体" w:hAnsi="黑体" w:cs="宋体" w:hint="eastAsia"/>
              </w:rPr>
              <w:t>起止</w:t>
            </w:r>
          </w:p>
          <w:p w:rsidR="00C64A15" w:rsidRDefault="00EC47BD">
            <w:pPr>
              <w:ind w:leftChars="-50" w:left="-120" w:rightChars="-50" w:right="-120"/>
              <w:jc w:val="center"/>
              <w:rPr>
                <w:rFonts w:ascii="黑体" w:eastAsia="黑体" w:hAnsi="黑体" w:cs="宋体"/>
              </w:rPr>
            </w:pPr>
            <w:r>
              <w:rPr>
                <w:rFonts w:ascii="黑体" w:eastAsia="黑体" w:hAnsi="黑体" w:cs="宋体" w:hint="eastAsia"/>
              </w:rPr>
              <w:t>时间</w:t>
            </w:r>
          </w:p>
        </w:tc>
        <w:tc>
          <w:tcPr>
            <w:tcW w:w="527" w:type="pct"/>
            <w:vAlign w:val="center"/>
          </w:tcPr>
          <w:p w:rsidR="00C64A15" w:rsidRDefault="00EC47BD">
            <w:pPr>
              <w:ind w:leftChars="-50" w:left="-120" w:rightChars="-50" w:right="-120"/>
              <w:jc w:val="center"/>
              <w:rPr>
                <w:rFonts w:ascii="黑体" w:eastAsia="黑体" w:hAnsi="黑体" w:cs="宋体"/>
              </w:rPr>
            </w:pPr>
            <w:r>
              <w:rPr>
                <w:rFonts w:ascii="黑体" w:eastAsia="黑体" w:hAnsi="黑体" w:cs="宋体" w:hint="eastAsia"/>
              </w:rPr>
              <w:t>总经费（万元）</w:t>
            </w:r>
          </w:p>
        </w:tc>
      </w:tr>
      <w:tr w:rsidR="00C64A15">
        <w:trPr>
          <w:trHeight w:val="1213"/>
          <w:jc w:val="center"/>
        </w:trPr>
        <w:tc>
          <w:tcPr>
            <w:tcW w:w="314" w:type="pct"/>
            <w:vAlign w:val="center"/>
          </w:tcPr>
          <w:p w:rsidR="00C64A15" w:rsidRDefault="00EC47BD">
            <w:pPr>
              <w:jc w:val="center"/>
              <w:rPr>
                <w:rFonts w:ascii="楷体" w:eastAsia="楷体" w:hAnsi="楷体" w:cs="楷体"/>
              </w:rPr>
            </w:pPr>
            <w:r>
              <w:rPr>
                <w:rFonts w:ascii="楷体" w:eastAsia="楷体" w:hAnsi="楷体" w:cs="楷体" w:hint="eastAsia"/>
              </w:rPr>
              <w:t>1</w:t>
            </w:r>
          </w:p>
        </w:tc>
        <w:tc>
          <w:tcPr>
            <w:tcW w:w="1578" w:type="pct"/>
            <w:vAlign w:val="center"/>
          </w:tcPr>
          <w:p w:rsidR="00C64A15" w:rsidRDefault="00EC47BD">
            <w:pPr>
              <w:jc w:val="center"/>
              <w:rPr>
                <w:rFonts w:ascii="楷体" w:eastAsia="楷体" w:hAnsi="楷体" w:cs="楷体"/>
              </w:rPr>
            </w:pPr>
            <w:r>
              <w:rPr>
                <w:rFonts w:ascii="楷体" w:eastAsia="楷体" w:hAnsi="楷体" w:cs="楷体" w:hint="eastAsia"/>
              </w:rPr>
              <w:t>第七届中国国际“互联网＋”大学生创新创业大赛校级决赛</w:t>
            </w:r>
          </w:p>
        </w:tc>
        <w:tc>
          <w:tcPr>
            <w:tcW w:w="450" w:type="pct"/>
            <w:vAlign w:val="center"/>
          </w:tcPr>
          <w:p w:rsidR="00C64A15" w:rsidRDefault="00EC47BD">
            <w:pPr>
              <w:jc w:val="center"/>
              <w:rPr>
                <w:rFonts w:ascii="楷体" w:eastAsia="楷体" w:hAnsi="楷体" w:cs="楷体"/>
              </w:rPr>
            </w:pPr>
            <w:r>
              <w:rPr>
                <w:rFonts w:ascii="楷体" w:eastAsia="楷体" w:hAnsi="楷体" w:cs="楷体" w:hint="eastAsia"/>
              </w:rPr>
              <w:t>校级</w:t>
            </w:r>
          </w:p>
        </w:tc>
        <w:tc>
          <w:tcPr>
            <w:tcW w:w="505" w:type="pct"/>
            <w:vAlign w:val="center"/>
          </w:tcPr>
          <w:p w:rsidR="00C64A15" w:rsidRDefault="00EC47BD">
            <w:pPr>
              <w:jc w:val="center"/>
              <w:rPr>
                <w:rFonts w:ascii="楷体" w:eastAsia="楷体" w:hAnsi="楷体" w:cs="楷体"/>
              </w:rPr>
            </w:pPr>
            <w:r>
              <w:rPr>
                <w:rFonts w:ascii="楷体" w:eastAsia="楷体" w:hAnsi="楷体" w:cs="楷体" w:hint="eastAsia"/>
              </w:rPr>
              <w:t>100</w:t>
            </w:r>
          </w:p>
        </w:tc>
        <w:tc>
          <w:tcPr>
            <w:tcW w:w="561" w:type="pct"/>
            <w:vAlign w:val="center"/>
          </w:tcPr>
          <w:p w:rsidR="00C64A15" w:rsidRDefault="00EC47BD">
            <w:pPr>
              <w:jc w:val="center"/>
              <w:rPr>
                <w:rFonts w:ascii="楷体" w:eastAsia="楷体" w:hAnsi="楷体" w:cs="楷体"/>
              </w:rPr>
            </w:pPr>
            <w:r>
              <w:rPr>
                <w:rFonts w:ascii="楷体" w:eastAsia="楷体" w:hAnsi="楷体" w:cs="楷体" w:hint="eastAsia"/>
              </w:rPr>
              <w:t>毛志斌</w:t>
            </w:r>
          </w:p>
        </w:tc>
        <w:tc>
          <w:tcPr>
            <w:tcW w:w="555" w:type="pct"/>
            <w:vAlign w:val="center"/>
          </w:tcPr>
          <w:p w:rsidR="00C64A15" w:rsidRDefault="00EC47BD">
            <w:pPr>
              <w:jc w:val="center"/>
              <w:rPr>
                <w:rFonts w:ascii="楷体" w:eastAsia="楷体" w:hAnsi="楷体" w:cs="楷体"/>
              </w:rPr>
            </w:pPr>
            <w:r>
              <w:rPr>
                <w:rFonts w:ascii="楷体" w:eastAsia="楷体" w:hAnsi="楷体" w:cs="楷体" w:hint="eastAsia"/>
              </w:rPr>
              <w:t>正高级实验师</w:t>
            </w:r>
          </w:p>
        </w:tc>
        <w:tc>
          <w:tcPr>
            <w:tcW w:w="507" w:type="pct"/>
            <w:vAlign w:val="center"/>
          </w:tcPr>
          <w:p w:rsidR="00C64A15" w:rsidRDefault="00EC47BD">
            <w:pPr>
              <w:jc w:val="center"/>
              <w:rPr>
                <w:rFonts w:ascii="楷体" w:eastAsia="楷体" w:hAnsi="楷体" w:cs="楷体"/>
              </w:rPr>
            </w:pPr>
            <w:r>
              <w:rPr>
                <w:rFonts w:ascii="楷体" w:eastAsia="楷体" w:hAnsi="楷体" w:cs="楷体" w:hint="eastAsia"/>
              </w:rPr>
              <w:t>6</w:t>
            </w:r>
            <w:r>
              <w:rPr>
                <w:rFonts w:ascii="楷体" w:eastAsia="楷体" w:hAnsi="楷体" w:cs="楷体" w:hint="eastAsia"/>
              </w:rPr>
              <w:t>月</w:t>
            </w:r>
            <w:r>
              <w:rPr>
                <w:rFonts w:ascii="楷体" w:eastAsia="楷体" w:hAnsi="楷体" w:cs="楷体" w:hint="eastAsia"/>
              </w:rPr>
              <w:t>26</w:t>
            </w:r>
            <w:r>
              <w:rPr>
                <w:rFonts w:ascii="楷体" w:eastAsia="楷体" w:hAnsi="楷体" w:cs="楷体" w:hint="eastAsia"/>
              </w:rPr>
              <w:t>日</w:t>
            </w:r>
          </w:p>
        </w:tc>
        <w:tc>
          <w:tcPr>
            <w:tcW w:w="527" w:type="pct"/>
            <w:vAlign w:val="center"/>
          </w:tcPr>
          <w:p w:rsidR="00C64A15" w:rsidRDefault="00EC47BD">
            <w:pPr>
              <w:jc w:val="center"/>
              <w:rPr>
                <w:rFonts w:ascii="楷体" w:eastAsia="楷体" w:hAnsi="楷体" w:cs="楷体"/>
              </w:rPr>
            </w:pPr>
            <w:r>
              <w:rPr>
                <w:rFonts w:ascii="楷体" w:eastAsia="楷体" w:hAnsi="楷体" w:cs="楷体" w:hint="eastAsia"/>
              </w:rPr>
              <w:t>15</w:t>
            </w:r>
          </w:p>
        </w:tc>
      </w:tr>
      <w:tr w:rsidR="00C64A15">
        <w:trPr>
          <w:trHeight w:val="1833"/>
          <w:jc w:val="center"/>
        </w:trPr>
        <w:tc>
          <w:tcPr>
            <w:tcW w:w="314" w:type="pct"/>
            <w:vAlign w:val="center"/>
          </w:tcPr>
          <w:p w:rsidR="00C64A15" w:rsidRDefault="00EC47BD">
            <w:pPr>
              <w:jc w:val="center"/>
              <w:rPr>
                <w:rFonts w:ascii="楷体" w:eastAsia="楷体" w:hAnsi="楷体" w:cs="楷体"/>
              </w:rPr>
            </w:pPr>
            <w:r>
              <w:rPr>
                <w:rFonts w:ascii="楷体" w:eastAsia="楷体" w:hAnsi="楷体" w:cs="楷体" w:hint="eastAsia"/>
              </w:rPr>
              <w:t>2</w:t>
            </w:r>
          </w:p>
        </w:tc>
        <w:tc>
          <w:tcPr>
            <w:tcW w:w="1578" w:type="pct"/>
            <w:vAlign w:val="center"/>
          </w:tcPr>
          <w:p w:rsidR="00C64A15" w:rsidRDefault="00EC47BD">
            <w:pPr>
              <w:jc w:val="center"/>
              <w:rPr>
                <w:rFonts w:ascii="楷体" w:eastAsia="楷体" w:hAnsi="楷体" w:cs="楷体"/>
              </w:rPr>
            </w:pPr>
            <w:r>
              <w:rPr>
                <w:rFonts w:ascii="楷体" w:eastAsia="楷体" w:hAnsi="楷体" w:cs="楷体" w:hint="eastAsia"/>
              </w:rPr>
              <w:t>第十一届全国大学生电子商务“创新、创意及创业”挑战赛（简称“三创赛”）湖北赛区省级选拔赛</w:t>
            </w:r>
          </w:p>
        </w:tc>
        <w:tc>
          <w:tcPr>
            <w:tcW w:w="450" w:type="pct"/>
            <w:vAlign w:val="center"/>
          </w:tcPr>
          <w:p w:rsidR="00C64A15" w:rsidRDefault="00EC47BD">
            <w:pPr>
              <w:jc w:val="center"/>
              <w:rPr>
                <w:rFonts w:ascii="楷体" w:eastAsia="楷体" w:hAnsi="楷体" w:cs="楷体"/>
              </w:rPr>
            </w:pPr>
            <w:r>
              <w:rPr>
                <w:rFonts w:ascii="楷体" w:eastAsia="楷体" w:hAnsi="楷体" w:cs="楷体" w:hint="eastAsia"/>
              </w:rPr>
              <w:t>省级</w:t>
            </w:r>
          </w:p>
        </w:tc>
        <w:tc>
          <w:tcPr>
            <w:tcW w:w="505" w:type="pct"/>
            <w:vAlign w:val="center"/>
          </w:tcPr>
          <w:p w:rsidR="00C64A15" w:rsidRDefault="00EC47BD">
            <w:pPr>
              <w:jc w:val="center"/>
              <w:rPr>
                <w:rFonts w:ascii="楷体" w:eastAsia="楷体" w:hAnsi="楷体" w:cs="楷体"/>
              </w:rPr>
            </w:pPr>
            <w:r>
              <w:rPr>
                <w:rFonts w:ascii="楷体" w:eastAsia="楷体" w:hAnsi="楷体" w:cs="楷体" w:hint="eastAsia"/>
              </w:rPr>
              <w:t>1300</w:t>
            </w:r>
          </w:p>
        </w:tc>
        <w:tc>
          <w:tcPr>
            <w:tcW w:w="561" w:type="pct"/>
            <w:vAlign w:val="center"/>
          </w:tcPr>
          <w:p w:rsidR="00C64A15" w:rsidRDefault="00EC47BD">
            <w:pPr>
              <w:jc w:val="center"/>
              <w:rPr>
                <w:rFonts w:ascii="楷体" w:eastAsia="楷体" w:hAnsi="楷体" w:cs="楷体"/>
              </w:rPr>
            </w:pPr>
            <w:r>
              <w:rPr>
                <w:rFonts w:ascii="楷体" w:eastAsia="楷体" w:hAnsi="楷体" w:cs="楷体" w:hint="eastAsia"/>
              </w:rPr>
              <w:t>毛志斌</w:t>
            </w:r>
          </w:p>
        </w:tc>
        <w:tc>
          <w:tcPr>
            <w:tcW w:w="555" w:type="pct"/>
            <w:vAlign w:val="center"/>
          </w:tcPr>
          <w:p w:rsidR="00C64A15" w:rsidRDefault="00EC47BD">
            <w:pPr>
              <w:jc w:val="center"/>
              <w:rPr>
                <w:rFonts w:ascii="楷体" w:eastAsia="楷体" w:hAnsi="楷体" w:cs="楷体"/>
              </w:rPr>
            </w:pPr>
            <w:r>
              <w:rPr>
                <w:rFonts w:ascii="楷体" w:eastAsia="楷体" w:hAnsi="楷体" w:cs="楷体" w:hint="eastAsia"/>
              </w:rPr>
              <w:t>正高级实验师</w:t>
            </w:r>
          </w:p>
        </w:tc>
        <w:tc>
          <w:tcPr>
            <w:tcW w:w="507" w:type="pct"/>
            <w:vAlign w:val="center"/>
          </w:tcPr>
          <w:p w:rsidR="00C64A15" w:rsidRDefault="00EC47BD">
            <w:pPr>
              <w:jc w:val="center"/>
              <w:rPr>
                <w:rFonts w:ascii="楷体" w:eastAsia="楷体" w:hAnsi="楷体" w:cs="楷体"/>
              </w:rPr>
            </w:pPr>
            <w:r>
              <w:rPr>
                <w:rFonts w:ascii="楷体" w:eastAsia="楷体" w:hAnsi="楷体" w:cs="楷体" w:hint="eastAsia"/>
              </w:rPr>
              <w:t>6</w:t>
            </w:r>
            <w:r>
              <w:rPr>
                <w:rFonts w:ascii="楷体" w:eastAsia="楷体" w:hAnsi="楷体" w:cs="楷体" w:hint="eastAsia"/>
              </w:rPr>
              <w:t>月</w:t>
            </w:r>
            <w:r>
              <w:rPr>
                <w:rFonts w:ascii="楷体" w:eastAsia="楷体" w:hAnsi="楷体" w:cs="楷体" w:hint="eastAsia"/>
              </w:rPr>
              <w:t>19</w:t>
            </w:r>
            <w:r>
              <w:rPr>
                <w:rFonts w:ascii="楷体" w:eastAsia="楷体" w:hAnsi="楷体" w:cs="楷体" w:hint="eastAsia"/>
              </w:rPr>
              <w:t>日至</w:t>
            </w:r>
            <w:r>
              <w:rPr>
                <w:rFonts w:ascii="楷体" w:eastAsia="楷体" w:hAnsi="楷体" w:cs="楷体" w:hint="eastAsia"/>
              </w:rPr>
              <w:t>20</w:t>
            </w:r>
            <w:r>
              <w:rPr>
                <w:rFonts w:ascii="楷体" w:eastAsia="楷体" w:hAnsi="楷体" w:cs="楷体" w:hint="eastAsia"/>
              </w:rPr>
              <w:t>日</w:t>
            </w:r>
          </w:p>
        </w:tc>
        <w:tc>
          <w:tcPr>
            <w:tcW w:w="527" w:type="pct"/>
            <w:vAlign w:val="center"/>
          </w:tcPr>
          <w:p w:rsidR="00C64A15" w:rsidRDefault="00EC47BD">
            <w:pPr>
              <w:jc w:val="center"/>
              <w:rPr>
                <w:rFonts w:ascii="楷体" w:eastAsia="楷体" w:hAnsi="楷体" w:cs="楷体"/>
              </w:rPr>
            </w:pPr>
            <w:r>
              <w:rPr>
                <w:rFonts w:ascii="楷体" w:eastAsia="楷体" w:hAnsi="楷体" w:cs="楷体" w:hint="eastAsia"/>
              </w:rPr>
              <w:t>15</w:t>
            </w:r>
          </w:p>
        </w:tc>
      </w:tr>
      <w:tr w:rsidR="00C64A15">
        <w:trPr>
          <w:trHeight w:val="1474"/>
          <w:jc w:val="center"/>
        </w:trPr>
        <w:tc>
          <w:tcPr>
            <w:tcW w:w="314" w:type="pct"/>
            <w:vAlign w:val="center"/>
          </w:tcPr>
          <w:p w:rsidR="00C64A15" w:rsidRDefault="00EC47BD">
            <w:pPr>
              <w:jc w:val="center"/>
              <w:rPr>
                <w:rFonts w:ascii="楷体" w:eastAsia="楷体" w:hAnsi="楷体" w:cs="楷体"/>
              </w:rPr>
            </w:pPr>
            <w:r>
              <w:rPr>
                <w:rFonts w:ascii="楷体" w:eastAsia="楷体" w:hAnsi="楷体" w:cs="楷体" w:hint="eastAsia"/>
              </w:rPr>
              <w:t>3</w:t>
            </w:r>
          </w:p>
        </w:tc>
        <w:tc>
          <w:tcPr>
            <w:tcW w:w="1578" w:type="pct"/>
            <w:vAlign w:val="center"/>
          </w:tcPr>
          <w:p w:rsidR="00C64A15" w:rsidRDefault="00EC47BD">
            <w:pPr>
              <w:jc w:val="center"/>
              <w:rPr>
                <w:rFonts w:ascii="楷体" w:eastAsia="楷体" w:hAnsi="楷体" w:cs="楷体"/>
              </w:rPr>
            </w:pPr>
            <w:r>
              <w:rPr>
                <w:rFonts w:ascii="楷体" w:eastAsia="楷体" w:hAnsi="楷体" w:cs="楷体" w:hint="eastAsia"/>
              </w:rPr>
              <w:t>第七届全国大学生工程训练综合能力竞赛湖北赛区虚拟仿真赛道企业运营仿真赛项</w:t>
            </w:r>
          </w:p>
        </w:tc>
        <w:tc>
          <w:tcPr>
            <w:tcW w:w="450" w:type="pct"/>
            <w:vAlign w:val="center"/>
          </w:tcPr>
          <w:p w:rsidR="00C64A15" w:rsidRDefault="00EC47BD">
            <w:pPr>
              <w:jc w:val="center"/>
              <w:rPr>
                <w:rFonts w:ascii="楷体" w:eastAsia="楷体" w:hAnsi="楷体" w:cs="楷体"/>
              </w:rPr>
            </w:pPr>
            <w:r>
              <w:rPr>
                <w:rFonts w:ascii="楷体" w:eastAsia="楷体" w:hAnsi="楷体" w:cs="楷体" w:hint="eastAsia"/>
              </w:rPr>
              <w:t>省级</w:t>
            </w:r>
          </w:p>
        </w:tc>
        <w:tc>
          <w:tcPr>
            <w:tcW w:w="505" w:type="pct"/>
            <w:vAlign w:val="center"/>
          </w:tcPr>
          <w:p w:rsidR="00C64A15" w:rsidRDefault="00EC47BD">
            <w:pPr>
              <w:jc w:val="center"/>
              <w:rPr>
                <w:rFonts w:ascii="楷体" w:eastAsia="楷体" w:hAnsi="楷体" w:cs="楷体"/>
              </w:rPr>
            </w:pPr>
            <w:r>
              <w:rPr>
                <w:rFonts w:ascii="楷体" w:eastAsia="楷体" w:hAnsi="楷体" w:cs="楷体" w:hint="eastAsia"/>
              </w:rPr>
              <w:t>800</w:t>
            </w:r>
          </w:p>
        </w:tc>
        <w:tc>
          <w:tcPr>
            <w:tcW w:w="561" w:type="pct"/>
            <w:vAlign w:val="center"/>
          </w:tcPr>
          <w:p w:rsidR="00C64A15" w:rsidRDefault="00EC47BD">
            <w:pPr>
              <w:jc w:val="center"/>
              <w:rPr>
                <w:rFonts w:ascii="楷体" w:eastAsia="楷体" w:hAnsi="楷体" w:cs="楷体"/>
              </w:rPr>
            </w:pPr>
            <w:r>
              <w:rPr>
                <w:rFonts w:ascii="楷体" w:eastAsia="楷体" w:hAnsi="楷体" w:cs="楷体" w:hint="eastAsia"/>
              </w:rPr>
              <w:t>靳洪</w:t>
            </w:r>
          </w:p>
        </w:tc>
        <w:tc>
          <w:tcPr>
            <w:tcW w:w="555" w:type="pct"/>
            <w:vAlign w:val="center"/>
          </w:tcPr>
          <w:p w:rsidR="00C64A15" w:rsidRDefault="00EC47BD">
            <w:pPr>
              <w:jc w:val="center"/>
              <w:rPr>
                <w:rFonts w:ascii="楷体" w:eastAsia="楷体" w:hAnsi="楷体" w:cs="楷体"/>
              </w:rPr>
            </w:pPr>
            <w:r>
              <w:rPr>
                <w:rFonts w:ascii="楷体" w:eastAsia="楷体" w:hAnsi="楷体" w:cs="楷体" w:hint="eastAsia"/>
              </w:rPr>
              <w:t>正高级实验师</w:t>
            </w:r>
          </w:p>
        </w:tc>
        <w:tc>
          <w:tcPr>
            <w:tcW w:w="507" w:type="pct"/>
            <w:vAlign w:val="center"/>
          </w:tcPr>
          <w:p w:rsidR="00C64A15" w:rsidRDefault="00EC47BD">
            <w:pPr>
              <w:jc w:val="center"/>
              <w:rPr>
                <w:rFonts w:ascii="楷体" w:eastAsia="楷体" w:hAnsi="楷体" w:cs="楷体"/>
              </w:rPr>
            </w:pPr>
            <w:r>
              <w:rPr>
                <w:rFonts w:ascii="楷体" w:eastAsia="楷体" w:hAnsi="楷体" w:cs="楷体" w:hint="eastAsia"/>
              </w:rPr>
              <w:t>4</w:t>
            </w:r>
            <w:r>
              <w:rPr>
                <w:rFonts w:ascii="楷体" w:eastAsia="楷体" w:hAnsi="楷体" w:cs="楷体" w:hint="eastAsia"/>
              </w:rPr>
              <w:t>月</w:t>
            </w:r>
            <w:r>
              <w:rPr>
                <w:rFonts w:ascii="楷体" w:eastAsia="楷体" w:hAnsi="楷体" w:cs="楷体" w:hint="eastAsia"/>
              </w:rPr>
              <w:t>10</w:t>
            </w:r>
            <w:r>
              <w:rPr>
                <w:rFonts w:ascii="楷体" w:eastAsia="楷体" w:hAnsi="楷体" w:cs="楷体" w:hint="eastAsia"/>
              </w:rPr>
              <w:t>日至</w:t>
            </w:r>
            <w:r>
              <w:rPr>
                <w:rFonts w:ascii="楷体" w:eastAsia="楷体" w:hAnsi="楷体" w:cs="楷体" w:hint="eastAsia"/>
              </w:rPr>
              <w:t>11</w:t>
            </w:r>
            <w:r>
              <w:rPr>
                <w:rFonts w:ascii="楷体" w:eastAsia="楷体" w:hAnsi="楷体" w:cs="楷体" w:hint="eastAsia"/>
              </w:rPr>
              <w:t>日</w:t>
            </w:r>
          </w:p>
        </w:tc>
        <w:tc>
          <w:tcPr>
            <w:tcW w:w="527" w:type="pct"/>
            <w:vAlign w:val="center"/>
          </w:tcPr>
          <w:p w:rsidR="00C64A15" w:rsidRDefault="00EC47BD">
            <w:pPr>
              <w:jc w:val="center"/>
              <w:rPr>
                <w:rFonts w:ascii="楷体" w:eastAsia="楷体" w:hAnsi="楷体" w:cs="楷体"/>
              </w:rPr>
            </w:pPr>
            <w:r>
              <w:rPr>
                <w:rFonts w:ascii="楷体" w:eastAsia="楷体" w:hAnsi="楷体" w:cs="楷体" w:hint="eastAsia"/>
              </w:rPr>
              <w:t>15</w:t>
            </w:r>
          </w:p>
        </w:tc>
      </w:tr>
      <w:tr w:rsidR="00C64A15">
        <w:trPr>
          <w:trHeight w:val="1137"/>
          <w:jc w:val="center"/>
        </w:trPr>
        <w:tc>
          <w:tcPr>
            <w:tcW w:w="314" w:type="pct"/>
            <w:vAlign w:val="center"/>
          </w:tcPr>
          <w:p w:rsidR="00C64A15" w:rsidRDefault="00EC47BD">
            <w:pPr>
              <w:jc w:val="center"/>
              <w:rPr>
                <w:rFonts w:ascii="楷体" w:eastAsia="楷体" w:hAnsi="楷体" w:cs="楷体"/>
              </w:rPr>
            </w:pPr>
            <w:r>
              <w:rPr>
                <w:rFonts w:ascii="楷体" w:eastAsia="楷体" w:hAnsi="楷体" w:cs="楷体" w:hint="eastAsia"/>
              </w:rPr>
              <w:t>4</w:t>
            </w:r>
          </w:p>
        </w:tc>
        <w:tc>
          <w:tcPr>
            <w:tcW w:w="1578" w:type="pct"/>
            <w:vAlign w:val="center"/>
          </w:tcPr>
          <w:p w:rsidR="00C64A15" w:rsidRDefault="00EC47BD">
            <w:pPr>
              <w:jc w:val="center"/>
              <w:rPr>
                <w:rFonts w:ascii="楷体" w:eastAsia="楷体" w:hAnsi="楷体" w:cs="楷体"/>
              </w:rPr>
            </w:pPr>
            <w:r>
              <w:rPr>
                <w:rFonts w:ascii="楷体" w:eastAsia="楷体" w:hAnsi="楷体" w:cs="楷体" w:hint="eastAsia"/>
              </w:rPr>
              <w:t>第十三届“华图杯”公务员模拟招录大赛</w:t>
            </w:r>
          </w:p>
        </w:tc>
        <w:tc>
          <w:tcPr>
            <w:tcW w:w="450" w:type="pct"/>
            <w:vAlign w:val="center"/>
          </w:tcPr>
          <w:p w:rsidR="00C64A15" w:rsidRDefault="00EC47BD">
            <w:pPr>
              <w:jc w:val="center"/>
              <w:rPr>
                <w:rFonts w:ascii="楷体" w:eastAsia="楷体" w:hAnsi="楷体" w:cs="楷体"/>
              </w:rPr>
            </w:pPr>
            <w:r>
              <w:rPr>
                <w:rFonts w:ascii="楷体" w:eastAsia="楷体" w:hAnsi="楷体" w:cs="楷体" w:hint="eastAsia"/>
              </w:rPr>
              <w:t>校级</w:t>
            </w:r>
          </w:p>
        </w:tc>
        <w:tc>
          <w:tcPr>
            <w:tcW w:w="505" w:type="pct"/>
            <w:vAlign w:val="center"/>
          </w:tcPr>
          <w:p w:rsidR="00C64A15" w:rsidRDefault="00EC47BD">
            <w:pPr>
              <w:jc w:val="center"/>
              <w:rPr>
                <w:rFonts w:ascii="楷体" w:eastAsia="楷体" w:hAnsi="楷体" w:cs="楷体"/>
              </w:rPr>
            </w:pPr>
            <w:r>
              <w:rPr>
                <w:rFonts w:ascii="楷体" w:eastAsia="楷体" w:hAnsi="楷体" w:cs="楷体" w:hint="eastAsia"/>
              </w:rPr>
              <w:t>200</w:t>
            </w:r>
          </w:p>
        </w:tc>
        <w:tc>
          <w:tcPr>
            <w:tcW w:w="561" w:type="pct"/>
            <w:vAlign w:val="center"/>
          </w:tcPr>
          <w:p w:rsidR="00C64A15" w:rsidRDefault="00EC47BD">
            <w:pPr>
              <w:jc w:val="center"/>
              <w:rPr>
                <w:rFonts w:ascii="楷体" w:eastAsia="楷体" w:hAnsi="楷体" w:cs="楷体"/>
              </w:rPr>
            </w:pPr>
            <w:r>
              <w:rPr>
                <w:rFonts w:ascii="楷体" w:eastAsia="楷体" w:hAnsi="楷体" w:cs="楷体" w:hint="eastAsia"/>
              </w:rPr>
              <w:t>蔡红英</w:t>
            </w:r>
          </w:p>
        </w:tc>
        <w:tc>
          <w:tcPr>
            <w:tcW w:w="555" w:type="pct"/>
            <w:vAlign w:val="center"/>
          </w:tcPr>
          <w:p w:rsidR="00C64A15" w:rsidRDefault="00EC47BD">
            <w:pPr>
              <w:jc w:val="center"/>
              <w:rPr>
                <w:rFonts w:ascii="楷体" w:eastAsia="楷体" w:hAnsi="楷体" w:cs="楷体"/>
              </w:rPr>
            </w:pPr>
            <w:r>
              <w:rPr>
                <w:rFonts w:ascii="楷体" w:eastAsia="楷体" w:hAnsi="楷体" w:cs="楷体" w:hint="eastAsia"/>
              </w:rPr>
              <w:t>教授</w:t>
            </w:r>
          </w:p>
        </w:tc>
        <w:tc>
          <w:tcPr>
            <w:tcW w:w="507" w:type="pct"/>
            <w:vAlign w:val="center"/>
          </w:tcPr>
          <w:p w:rsidR="00C64A15" w:rsidRDefault="00EC47BD">
            <w:pPr>
              <w:jc w:val="center"/>
              <w:rPr>
                <w:rFonts w:ascii="楷体" w:eastAsia="楷体" w:hAnsi="楷体" w:cs="楷体"/>
              </w:rPr>
            </w:pPr>
            <w:r>
              <w:rPr>
                <w:rFonts w:ascii="楷体" w:eastAsia="楷体" w:hAnsi="楷体" w:cs="楷体" w:hint="eastAsia"/>
              </w:rPr>
              <w:t>6</w:t>
            </w:r>
            <w:r>
              <w:rPr>
                <w:rFonts w:ascii="楷体" w:eastAsia="楷体" w:hAnsi="楷体" w:cs="楷体" w:hint="eastAsia"/>
              </w:rPr>
              <w:t>月</w:t>
            </w:r>
            <w:r>
              <w:rPr>
                <w:rFonts w:ascii="楷体" w:eastAsia="楷体" w:hAnsi="楷体" w:cs="楷体" w:hint="eastAsia"/>
              </w:rPr>
              <w:t>4</w:t>
            </w:r>
            <w:r>
              <w:rPr>
                <w:rFonts w:ascii="楷体" w:eastAsia="楷体" w:hAnsi="楷体" w:cs="楷体" w:hint="eastAsia"/>
              </w:rPr>
              <w:t>日</w:t>
            </w:r>
          </w:p>
        </w:tc>
        <w:tc>
          <w:tcPr>
            <w:tcW w:w="527" w:type="pct"/>
            <w:vAlign w:val="center"/>
          </w:tcPr>
          <w:p w:rsidR="00C64A15" w:rsidRDefault="00C64A15">
            <w:pPr>
              <w:jc w:val="center"/>
              <w:rPr>
                <w:rFonts w:ascii="楷体" w:eastAsia="楷体" w:hAnsi="楷体" w:cs="楷体"/>
              </w:rPr>
            </w:pPr>
          </w:p>
        </w:tc>
      </w:tr>
      <w:tr w:rsidR="00C64A15">
        <w:trPr>
          <w:trHeight w:val="1421"/>
          <w:jc w:val="center"/>
        </w:trPr>
        <w:tc>
          <w:tcPr>
            <w:tcW w:w="314" w:type="pct"/>
            <w:vAlign w:val="center"/>
          </w:tcPr>
          <w:p w:rsidR="00C64A15" w:rsidRDefault="00EC47BD">
            <w:pPr>
              <w:jc w:val="center"/>
              <w:rPr>
                <w:rFonts w:ascii="楷体" w:eastAsia="楷体" w:hAnsi="楷体" w:cs="楷体"/>
              </w:rPr>
            </w:pPr>
            <w:r>
              <w:rPr>
                <w:rFonts w:ascii="楷体" w:eastAsia="楷体" w:hAnsi="楷体" w:cs="楷体" w:hint="eastAsia"/>
              </w:rPr>
              <w:t>5</w:t>
            </w:r>
          </w:p>
        </w:tc>
        <w:tc>
          <w:tcPr>
            <w:tcW w:w="1578" w:type="pct"/>
            <w:vAlign w:val="center"/>
          </w:tcPr>
          <w:p w:rsidR="00C64A15" w:rsidRDefault="00EC47BD">
            <w:pPr>
              <w:jc w:val="center"/>
              <w:rPr>
                <w:rFonts w:ascii="楷体" w:eastAsia="楷体" w:hAnsi="楷体" w:cs="楷体"/>
              </w:rPr>
            </w:pPr>
            <w:r>
              <w:rPr>
                <w:rFonts w:ascii="楷体" w:eastAsia="楷体" w:hAnsi="楷体" w:cs="楷体" w:hint="eastAsia"/>
              </w:rPr>
              <w:t>武汉市第二十二届职业技能大赛暨</w:t>
            </w:r>
            <w:r>
              <w:rPr>
                <w:rFonts w:ascii="楷体" w:eastAsia="楷体" w:hAnsi="楷体" w:cs="楷体" w:hint="eastAsia"/>
              </w:rPr>
              <w:t>2021</w:t>
            </w:r>
            <w:r>
              <w:rPr>
                <w:rFonts w:ascii="楷体" w:eastAsia="楷体" w:hAnsi="楷体" w:cs="楷体" w:hint="eastAsia"/>
              </w:rPr>
              <w:t>年武汉市职业院校技能大赛物流管理师、货运代理项目竞赛</w:t>
            </w:r>
          </w:p>
        </w:tc>
        <w:tc>
          <w:tcPr>
            <w:tcW w:w="450" w:type="pct"/>
            <w:vAlign w:val="center"/>
          </w:tcPr>
          <w:p w:rsidR="00C64A15" w:rsidRDefault="00EC47BD">
            <w:pPr>
              <w:jc w:val="center"/>
              <w:rPr>
                <w:rFonts w:ascii="楷体" w:eastAsia="楷体" w:hAnsi="楷体" w:cs="楷体"/>
              </w:rPr>
            </w:pPr>
            <w:r>
              <w:rPr>
                <w:rFonts w:ascii="楷体" w:eastAsia="楷体" w:hAnsi="楷体" w:cs="楷体" w:hint="eastAsia"/>
              </w:rPr>
              <w:t>市级</w:t>
            </w:r>
          </w:p>
        </w:tc>
        <w:tc>
          <w:tcPr>
            <w:tcW w:w="505" w:type="pct"/>
            <w:vAlign w:val="center"/>
          </w:tcPr>
          <w:p w:rsidR="00C64A15" w:rsidRDefault="00EC47BD">
            <w:pPr>
              <w:jc w:val="center"/>
              <w:rPr>
                <w:rFonts w:ascii="楷体" w:eastAsia="楷体" w:hAnsi="楷体" w:cs="楷体"/>
              </w:rPr>
            </w:pPr>
            <w:r>
              <w:rPr>
                <w:rFonts w:ascii="楷体" w:eastAsia="楷体" w:hAnsi="楷体" w:cs="楷体" w:hint="eastAsia"/>
              </w:rPr>
              <w:t>120</w:t>
            </w:r>
          </w:p>
        </w:tc>
        <w:tc>
          <w:tcPr>
            <w:tcW w:w="561" w:type="pct"/>
            <w:vAlign w:val="center"/>
          </w:tcPr>
          <w:p w:rsidR="00C64A15" w:rsidRDefault="00EC47BD">
            <w:pPr>
              <w:jc w:val="center"/>
              <w:rPr>
                <w:rFonts w:ascii="楷体" w:eastAsia="楷体" w:hAnsi="楷体" w:cs="楷体"/>
              </w:rPr>
            </w:pPr>
            <w:proofErr w:type="gramStart"/>
            <w:r>
              <w:rPr>
                <w:rFonts w:ascii="楷体" w:eastAsia="楷体" w:hAnsi="楷体" w:cs="楷体" w:hint="eastAsia"/>
              </w:rPr>
              <w:t>付宏</w:t>
            </w:r>
            <w:proofErr w:type="gramEnd"/>
          </w:p>
        </w:tc>
        <w:tc>
          <w:tcPr>
            <w:tcW w:w="555" w:type="pct"/>
            <w:vAlign w:val="center"/>
          </w:tcPr>
          <w:p w:rsidR="00C64A15" w:rsidRDefault="00EC47BD">
            <w:pPr>
              <w:jc w:val="center"/>
              <w:rPr>
                <w:rFonts w:ascii="楷体" w:eastAsia="楷体" w:hAnsi="楷体" w:cs="楷体"/>
              </w:rPr>
            </w:pPr>
            <w:r>
              <w:rPr>
                <w:rFonts w:ascii="楷体" w:eastAsia="楷体" w:hAnsi="楷体" w:cs="楷体" w:hint="eastAsia"/>
              </w:rPr>
              <w:t>教授</w:t>
            </w:r>
          </w:p>
        </w:tc>
        <w:tc>
          <w:tcPr>
            <w:tcW w:w="507" w:type="pct"/>
            <w:vAlign w:val="center"/>
          </w:tcPr>
          <w:p w:rsidR="00C64A15" w:rsidRDefault="00EC47BD">
            <w:pPr>
              <w:jc w:val="center"/>
              <w:rPr>
                <w:rFonts w:ascii="楷体" w:eastAsia="楷体" w:hAnsi="楷体" w:cs="楷体"/>
              </w:rPr>
            </w:pPr>
            <w:r>
              <w:rPr>
                <w:rFonts w:ascii="楷体" w:eastAsia="楷体" w:hAnsi="楷体" w:cs="楷体" w:hint="eastAsia"/>
              </w:rPr>
              <w:t>10</w:t>
            </w:r>
            <w:r>
              <w:rPr>
                <w:rFonts w:ascii="楷体" w:eastAsia="楷体" w:hAnsi="楷体" w:cs="楷体" w:hint="eastAsia"/>
              </w:rPr>
              <w:t>月</w:t>
            </w:r>
            <w:r>
              <w:rPr>
                <w:rFonts w:ascii="楷体" w:eastAsia="楷体" w:hAnsi="楷体" w:cs="楷体" w:hint="eastAsia"/>
              </w:rPr>
              <w:t>12</w:t>
            </w:r>
            <w:r>
              <w:rPr>
                <w:rFonts w:ascii="楷体" w:eastAsia="楷体" w:hAnsi="楷体" w:cs="楷体" w:hint="eastAsia"/>
              </w:rPr>
              <w:t>日</w:t>
            </w:r>
            <w:r>
              <w:rPr>
                <w:rFonts w:ascii="楷体" w:eastAsia="楷体" w:hAnsi="楷体" w:cs="楷体" w:hint="eastAsia"/>
              </w:rPr>
              <w:t>-15</w:t>
            </w:r>
            <w:r>
              <w:rPr>
                <w:rFonts w:ascii="楷体" w:eastAsia="楷体" w:hAnsi="楷体" w:cs="楷体" w:hint="eastAsia"/>
              </w:rPr>
              <w:t>日</w:t>
            </w:r>
          </w:p>
        </w:tc>
        <w:tc>
          <w:tcPr>
            <w:tcW w:w="527" w:type="pct"/>
            <w:vAlign w:val="center"/>
          </w:tcPr>
          <w:p w:rsidR="00C64A15" w:rsidRDefault="00C64A15">
            <w:pPr>
              <w:jc w:val="center"/>
              <w:rPr>
                <w:rFonts w:ascii="楷体" w:eastAsia="楷体" w:hAnsi="楷体" w:cs="楷体"/>
              </w:rPr>
            </w:pPr>
          </w:p>
        </w:tc>
      </w:tr>
      <w:tr w:rsidR="00C64A15">
        <w:trPr>
          <w:jc w:val="center"/>
        </w:trPr>
        <w:tc>
          <w:tcPr>
            <w:tcW w:w="314" w:type="pct"/>
            <w:vAlign w:val="center"/>
          </w:tcPr>
          <w:p w:rsidR="00C64A15" w:rsidRDefault="00EC47BD">
            <w:pPr>
              <w:jc w:val="center"/>
              <w:rPr>
                <w:rFonts w:ascii="楷体" w:eastAsia="楷体" w:hAnsi="楷体" w:cs="楷体"/>
              </w:rPr>
            </w:pPr>
            <w:r>
              <w:rPr>
                <w:rFonts w:ascii="楷体" w:eastAsia="楷体" w:hAnsi="楷体" w:cs="楷体" w:hint="eastAsia"/>
              </w:rPr>
              <w:lastRenderedPageBreak/>
              <w:t>6</w:t>
            </w:r>
          </w:p>
        </w:tc>
        <w:tc>
          <w:tcPr>
            <w:tcW w:w="1578" w:type="pct"/>
            <w:vAlign w:val="center"/>
          </w:tcPr>
          <w:p w:rsidR="00C64A15" w:rsidRDefault="00EC47BD">
            <w:pPr>
              <w:jc w:val="center"/>
              <w:rPr>
                <w:rFonts w:ascii="楷体" w:eastAsia="楷体" w:hAnsi="楷体" w:cs="楷体"/>
              </w:rPr>
            </w:pPr>
            <w:r>
              <w:rPr>
                <w:rFonts w:ascii="楷体" w:eastAsia="楷体" w:hAnsi="楷体" w:cs="楷体" w:hint="eastAsia"/>
              </w:rPr>
              <w:t>湖北经济学院“华贵杯”营销策划大赛总决赛</w:t>
            </w:r>
          </w:p>
        </w:tc>
        <w:tc>
          <w:tcPr>
            <w:tcW w:w="450" w:type="pct"/>
            <w:vAlign w:val="center"/>
          </w:tcPr>
          <w:p w:rsidR="00C64A15" w:rsidRDefault="00EC47BD">
            <w:pPr>
              <w:jc w:val="center"/>
              <w:rPr>
                <w:rFonts w:ascii="楷体" w:eastAsia="楷体" w:hAnsi="楷体" w:cs="楷体"/>
              </w:rPr>
            </w:pPr>
            <w:r>
              <w:rPr>
                <w:rFonts w:ascii="楷体" w:eastAsia="楷体" w:hAnsi="楷体" w:cs="楷体" w:hint="eastAsia"/>
              </w:rPr>
              <w:t>校级</w:t>
            </w:r>
          </w:p>
        </w:tc>
        <w:tc>
          <w:tcPr>
            <w:tcW w:w="505" w:type="pct"/>
            <w:vAlign w:val="center"/>
          </w:tcPr>
          <w:p w:rsidR="00C64A15" w:rsidRDefault="00EC47BD">
            <w:pPr>
              <w:jc w:val="center"/>
              <w:rPr>
                <w:rFonts w:ascii="楷体" w:eastAsia="楷体" w:hAnsi="楷体" w:cs="楷体"/>
              </w:rPr>
            </w:pPr>
            <w:r>
              <w:rPr>
                <w:rFonts w:ascii="楷体" w:eastAsia="楷体" w:hAnsi="楷体" w:cs="楷体" w:hint="eastAsia"/>
              </w:rPr>
              <w:t>150</w:t>
            </w:r>
          </w:p>
        </w:tc>
        <w:tc>
          <w:tcPr>
            <w:tcW w:w="561" w:type="pct"/>
            <w:vAlign w:val="center"/>
          </w:tcPr>
          <w:p w:rsidR="00C64A15" w:rsidRDefault="00EC47BD">
            <w:pPr>
              <w:jc w:val="center"/>
              <w:rPr>
                <w:rFonts w:ascii="楷体" w:eastAsia="楷体" w:hAnsi="楷体" w:cs="楷体"/>
              </w:rPr>
            </w:pPr>
            <w:proofErr w:type="gramStart"/>
            <w:r>
              <w:rPr>
                <w:rFonts w:ascii="楷体" w:eastAsia="楷体" w:hAnsi="楷体" w:cs="楷体" w:hint="eastAsia"/>
              </w:rPr>
              <w:t>戴化勇</w:t>
            </w:r>
            <w:proofErr w:type="gramEnd"/>
          </w:p>
        </w:tc>
        <w:tc>
          <w:tcPr>
            <w:tcW w:w="555" w:type="pct"/>
            <w:vAlign w:val="center"/>
          </w:tcPr>
          <w:p w:rsidR="00C64A15" w:rsidRDefault="00EC47BD">
            <w:pPr>
              <w:jc w:val="center"/>
              <w:rPr>
                <w:rFonts w:ascii="楷体" w:eastAsia="楷体" w:hAnsi="楷体" w:cs="楷体"/>
              </w:rPr>
            </w:pPr>
            <w:r>
              <w:rPr>
                <w:rFonts w:ascii="楷体" w:eastAsia="楷体" w:hAnsi="楷体" w:cs="楷体" w:hint="eastAsia"/>
              </w:rPr>
              <w:t>教授</w:t>
            </w:r>
          </w:p>
        </w:tc>
        <w:tc>
          <w:tcPr>
            <w:tcW w:w="507" w:type="pct"/>
            <w:vAlign w:val="center"/>
          </w:tcPr>
          <w:p w:rsidR="00C64A15" w:rsidRDefault="00EC47BD">
            <w:pPr>
              <w:jc w:val="center"/>
              <w:rPr>
                <w:rFonts w:ascii="楷体" w:eastAsia="楷体" w:hAnsi="楷体" w:cs="楷体"/>
              </w:rPr>
            </w:pPr>
            <w:r>
              <w:rPr>
                <w:rFonts w:ascii="楷体" w:eastAsia="楷体" w:hAnsi="楷体" w:cs="楷体" w:hint="eastAsia"/>
              </w:rPr>
              <w:t>6</w:t>
            </w:r>
            <w:r>
              <w:rPr>
                <w:rFonts w:ascii="楷体" w:eastAsia="楷体" w:hAnsi="楷体" w:cs="楷体" w:hint="eastAsia"/>
              </w:rPr>
              <w:t>月</w:t>
            </w:r>
            <w:r>
              <w:rPr>
                <w:rFonts w:ascii="楷体" w:eastAsia="楷体" w:hAnsi="楷体" w:cs="楷体" w:hint="eastAsia"/>
              </w:rPr>
              <w:t>6</w:t>
            </w:r>
            <w:r>
              <w:rPr>
                <w:rFonts w:ascii="楷体" w:eastAsia="楷体" w:hAnsi="楷体" w:cs="楷体" w:hint="eastAsia"/>
              </w:rPr>
              <w:t>日</w:t>
            </w:r>
          </w:p>
        </w:tc>
        <w:tc>
          <w:tcPr>
            <w:tcW w:w="527" w:type="pct"/>
            <w:vAlign w:val="center"/>
          </w:tcPr>
          <w:p w:rsidR="00C64A15" w:rsidRDefault="00C64A15">
            <w:pPr>
              <w:jc w:val="center"/>
              <w:rPr>
                <w:rFonts w:ascii="楷体" w:eastAsia="楷体" w:hAnsi="楷体" w:cs="楷体"/>
              </w:rPr>
            </w:pPr>
          </w:p>
        </w:tc>
      </w:tr>
      <w:tr w:rsidR="00C64A15">
        <w:trPr>
          <w:jc w:val="center"/>
        </w:trPr>
        <w:tc>
          <w:tcPr>
            <w:tcW w:w="314" w:type="pct"/>
            <w:vAlign w:val="center"/>
          </w:tcPr>
          <w:p w:rsidR="00C64A15" w:rsidRDefault="00EC47BD">
            <w:pPr>
              <w:jc w:val="center"/>
              <w:rPr>
                <w:rFonts w:ascii="楷体" w:eastAsia="楷体" w:hAnsi="楷体" w:cs="楷体"/>
              </w:rPr>
            </w:pPr>
            <w:r>
              <w:rPr>
                <w:rFonts w:ascii="楷体" w:eastAsia="楷体" w:hAnsi="楷体" w:cs="楷体" w:hint="eastAsia"/>
              </w:rPr>
              <w:t>7</w:t>
            </w:r>
          </w:p>
        </w:tc>
        <w:tc>
          <w:tcPr>
            <w:tcW w:w="1578" w:type="pct"/>
            <w:vAlign w:val="center"/>
          </w:tcPr>
          <w:p w:rsidR="00C64A15" w:rsidRDefault="00EC47BD">
            <w:pPr>
              <w:jc w:val="center"/>
              <w:rPr>
                <w:rFonts w:ascii="楷体" w:eastAsia="楷体" w:hAnsi="楷体" w:cs="楷体"/>
              </w:rPr>
            </w:pPr>
            <w:r>
              <w:rPr>
                <w:rFonts w:ascii="楷体" w:eastAsia="楷体" w:hAnsi="楷体" w:cs="楷体" w:hint="eastAsia"/>
              </w:rPr>
              <w:t>2021</w:t>
            </w:r>
            <w:r>
              <w:rPr>
                <w:rFonts w:ascii="楷体" w:eastAsia="楷体" w:hAnsi="楷体" w:cs="楷体" w:hint="eastAsia"/>
              </w:rPr>
              <w:t>年第八届“学创杯”全国大学生创新创业综合模拟</w:t>
            </w:r>
            <w:proofErr w:type="gramStart"/>
            <w:r>
              <w:rPr>
                <w:rFonts w:ascii="楷体" w:eastAsia="楷体" w:hAnsi="楷体" w:cs="楷体" w:hint="eastAsia"/>
              </w:rPr>
              <w:t>大赛校赛</w:t>
            </w:r>
            <w:proofErr w:type="gramEnd"/>
          </w:p>
        </w:tc>
        <w:tc>
          <w:tcPr>
            <w:tcW w:w="450" w:type="pct"/>
            <w:vAlign w:val="center"/>
          </w:tcPr>
          <w:p w:rsidR="00C64A15" w:rsidRDefault="00EC47BD">
            <w:pPr>
              <w:jc w:val="center"/>
              <w:rPr>
                <w:rFonts w:ascii="楷体" w:eastAsia="楷体" w:hAnsi="楷体" w:cs="楷体"/>
              </w:rPr>
            </w:pPr>
            <w:r>
              <w:rPr>
                <w:rFonts w:ascii="楷体" w:eastAsia="楷体" w:hAnsi="楷体" w:cs="楷体" w:hint="eastAsia"/>
              </w:rPr>
              <w:t>校级</w:t>
            </w:r>
          </w:p>
        </w:tc>
        <w:tc>
          <w:tcPr>
            <w:tcW w:w="505" w:type="pct"/>
            <w:vAlign w:val="center"/>
          </w:tcPr>
          <w:p w:rsidR="00C64A15" w:rsidRDefault="00EC47BD">
            <w:pPr>
              <w:jc w:val="center"/>
              <w:rPr>
                <w:rFonts w:ascii="楷体" w:eastAsia="楷体" w:hAnsi="楷体" w:cs="楷体"/>
              </w:rPr>
            </w:pPr>
            <w:r>
              <w:rPr>
                <w:rFonts w:ascii="楷体" w:eastAsia="楷体" w:hAnsi="楷体" w:cs="楷体" w:hint="eastAsia"/>
              </w:rPr>
              <w:t>100</w:t>
            </w:r>
          </w:p>
        </w:tc>
        <w:tc>
          <w:tcPr>
            <w:tcW w:w="561" w:type="pct"/>
            <w:vAlign w:val="center"/>
          </w:tcPr>
          <w:p w:rsidR="00C64A15" w:rsidRDefault="00EC47BD">
            <w:pPr>
              <w:jc w:val="center"/>
              <w:rPr>
                <w:rFonts w:ascii="楷体" w:eastAsia="楷体" w:hAnsi="楷体" w:cs="楷体"/>
              </w:rPr>
            </w:pPr>
            <w:r>
              <w:rPr>
                <w:rFonts w:ascii="楷体" w:eastAsia="楷体" w:hAnsi="楷体" w:cs="楷体" w:hint="eastAsia"/>
              </w:rPr>
              <w:t>靳洪</w:t>
            </w:r>
          </w:p>
        </w:tc>
        <w:tc>
          <w:tcPr>
            <w:tcW w:w="555" w:type="pct"/>
            <w:vAlign w:val="center"/>
          </w:tcPr>
          <w:p w:rsidR="00C64A15" w:rsidRDefault="00EC47BD">
            <w:pPr>
              <w:jc w:val="center"/>
              <w:rPr>
                <w:rFonts w:ascii="楷体" w:eastAsia="楷体" w:hAnsi="楷体" w:cs="楷体"/>
              </w:rPr>
            </w:pPr>
            <w:r>
              <w:rPr>
                <w:rFonts w:ascii="楷体" w:eastAsia="楷体" w:hAnsi="楷体" w:cs="楷体" w:hint="eastAsia"/>
              </w:rPr>
              <w:t>正高级实验师</w:t>
            </w:r>
          </w:p>
        </w:tc>
        <w:tc>
          <w:tcPr>
            <w:tcW w:w="507" w:type="pct"/>
            <w:vAlign w:val="center"/>
          </w:tcPr>
          <w:p w:rsidR="00C64A15" w:rsidRDefault="00EC47BD">
            <w:pPr>
              <w:jc w:val="center"/>
              <w:rPr>
                <w:rFonts w:ascii="楷体" w:eastAsia="楷体" w:hAnsi="楷体" w:cs="楷体"/>
              </w:rPr>
            </w:pPr>
            <w:r>
              <w:rPr>
                <w:rFonts w:ascii="楷体" w:eastAsia="楷体" w:hAnsi="楷体" w:cs="楷体" w:hint="eastAsia"/>
              </w:rPr>
              <w:t>7</w:t>
            </w:r>
            <w:r>
              <w:rPr>
                <w:rFonts w:ascii="楷体" w:eastAsia="楷体" w:hAnsi="楷体" w:cs="楷体" w:hint="eastAsia"/>
              </w:rPr>
              <w:t>月</w:t>
            </w:r>
            <w:r>
              <w:rPr>
                <w:rFonts w:ascii="楷体" w:eastAsia="楷体" w:hAnsi="楷体" w:cs="楷体" w:hint="eastAsia"/>
              </w:rPr>
              <w:t>20</w:t>
            </w:r>
            <w:r>
              <w:rPr>
                <w:rFonts w:ascii="楷体" w:eastAsia="楷体" w:hAnsi="楷体" w:cs="楷体" w:hint="eastAsia"/>
              </w:rPr>
              <w:t>日</w:t>
            </w:r>
          </w:p>
        </w:tc>
        <w:tc>
          <w:tcPr>
            <w:tcW w:w="527" w:type="pct"/>
            <w:vAlign w:val="center"/>
          </w:tcPr>
          <w:p w:rsidR="00C64A15" w:rsidRDefault="00C64A15">
            <w:pPr>
              <w:jc w:val="center"/>
              <w:rPr>
                <w:rFonts w:ascii="楷体" w:eastAsia="楷体" w:hAnsi="楷体" w:cs="楷体"/>
              </w:rPr>
            </w:pPr>
          </w:p>
        </w:tc>
      </w:tr>
      <w:tr w:rsidR="00C64A15">
        <w:trPr>
          <w:trHeight w:val="597"/>
          <w:jc w:val="center"/>
        </w:trPr>
        <w:tc>
          <w:tcPr>
            <w:tcW w:w="314" w:type="pct"/>
            <w:vAlign w:val="center"/>
          </w:tcPr>
          <w:p w:rsidR="00C64A15" w:rsidRDefault="00EC47BD">
            <w:pPr>
              <w:jc w:val="center"/>
              <w:rPr>
                <w:rFonts w:ascii="楷体" w:eastAsia="楷体" w:hAnsi="楷体" w:cs="楷体"/>
              </w:rPr>
            </w:pPr>
            <w:r>
              <w:rPr>
                <w:rFonts w:ascii="楷体" w:eastAsia="楷体" w:hAnsi="楷体" w:cs="楷体" w:hint="eastAsia"/>
              </w:rPr>
              <w:t>8</w:t>
            </w:r>
          </w:p>
        </w:tc>
        <w:tc>
          <w:tcPr>
            <w:tcW w:w="1578" w:type="pct"/>
            <w:vAlign w:val="center"/>
          </w:tcPr>
          <w:p w:rsidR="00C64A15" w:rsidRDefault="00EC47BD">
            <w:pPr>
              <w:jc w:val="center"/>
              <w:rPr>
                <w:rFonts w:ascii="楷体" w:eastAsia="楷体" w:hAnsi="楷体" w:cs="楷体"/>
              </w:rPr>
            </w:pPr>
            <w:r>
              <w:rPr>
                <w:rFonts w:ascii="楷体" w:eastAsia="楷体" w:hAnsi="楷体" w:cs="楷体" w:hint="eastAsia"/>
              </w:rPr>
              <w:t>第七届中国国际“互联网＋”大学生创新创业大赛校级决赛</w:t>
            </w:r>
          </w:p>
        </w:tc>
        <w:tc>
          <w:tcPr>
            <w:tcW w:w="450" w:type="pct"/>
            <w:vAlign w:val="center"/>
          </w:tcPr>
          <w:p w:rsidR="00C64A15" w:rsidRDefault="00EC47BD">
            <w:pPr>
              <w:jc w:val="center"/>
              <w:rPr>
                <w:rFonts w:ascii="楷体" w:eastAsia="楷体" w:hAnsi="楷体" w:cs="楷体"/>
              </w:rPr>
            </w:pPr>
            <w:r>
              <w:rPr>
                <w:rFonts w:ascii="楷体" w:eastAsia="楷体" w:hAnsi="楷体" w:cs="楷体" w:hint="eastAsia"/>
              </w:rPr>
              <w:t>校级</w:t>
            </w:r>
          </w:p>
        </w:tc>
        <w:tc>
          <w:tcPr>
            <w:tcW w:w="505" w:type="pct"/>
            <w:vAlign w:val="center"/>
          </w:tcPr>
          <w:p w:rsidR="00C64A15" w:rsidRDefault="00EC47BD">
            <w:pPr>
              <w:jc w:val="center"/>
              <w:rPr>
                <w:rFonts w:ascii="楷体" w:eastAsia="楷体" w:hAnsi="楷体" w:cs="楷体"/>
              </w:rPr>
            </w:pPr>
            <w:r>
              <w:rPr>
                <w:rFonts w:ascii="楷体" w:eastAsia="楷体" w:hAnsi="楷体" w:cs="楷体" w:hint="eastAsia"/>
              </w:rPr>
              <w:t>100</w:t>
            </w:r>
          </w:p>
        </w:tc>
        <w:tc>
          <w:tcPr>
            <w:tcW w:w="561" w:type="pct"/>
            <w:vAlign w:val="center"/>
          </w:tcPr>
          <w:p w:rsidR="00C64A15" w:rsidRDefault="00EC47BD">
            <w:pPr>
              <w:jc w:val="center"/>
              <w:rPr>
                <w:rFonts w:ascii="楷体" w:eastAsia="楷体" w:hAnsi="楷体" w:cs="楷体"/>
              </w:rPr>
            </w:pPr>
            <w:proofErr w:type="gramStart"/>
            <w:r>
              <w:rPr>
                <w:rFonts w:ascii="楷体" w:eastAsia="楷体" w:hAnsi="楷体" w:cs="楷体" w:hint="eastAsia"/>
              </w:rPr>
              <w:t>付宏</w:t>
            </w:r>
            <w:proofErr w:type="gramEnd"/>
          </w:p>
        </w:tc>
        <w:tc>
          <w:tcPr>
            <w:tcW w:w="555" w:type="pct"/>
            <w:vAlign w:val="center"/>
          </w:tcPr>
          <w:p w:rsidR="00C64A15" w:rsidRDefault="00EC47BD">
            <w:pPr>
              <w:jc w:val="center"/>
              <w:rPr>
                <w:rFonts w:ascii="楷体" w:eastAsia="楷体" w:hAnsi="楷体" w:cs="楷体"/>
              </w:rPr>
            </w:pPr>
            <w:r>
              <w:rPr>
                <w:rFonts w:ascii="楷体" w:eastAsia="楷体" w:hAnsi="楷体" w:cs="楷体" w:hint="eastAsia"/>
              </w:rPr>
              <w:t>教授</w:t>
            </w:r>
          </w:p>
        </w:tc>
        <w:tc>
          <w:tcPr>
            <w:tcW w:w="507" w:type="pct"/>
            <w:vAlign w:val="center"/>
          </w:tcPr>
          <w:p w:rsidR="00C64A15" w:rsidRDefault="00EC47BD">
            <w:pPr>
              <w:jc w:val="center"/>
              <w:rPr>
                <w:rFonts w:ascii="楷体" w:eastAsia="楷体" w:hAnsi="楷体" w:cs="楷体"/>
              </w:rPr>
            </w:pPr>
            <w:r>
              <w:rPr>
                <w:rFonts w:ascii="楷体" w:eastAsia="楷体" w:hAnsi="楷体" w:cs="楷体" w:hint="eastAsia"/>
              </w:rPr>
              <w:t>6</w:t>
            </w:r>
            <w:r>
              <w:rPr>
                <w:rFonts w:ascii="楷体" w:eastAsia="楷体" w:hAnsi="楷体" w:cs="楷体" w:hint="eastAsia"/>
              </w:rPr>
              <w:t>月</w:t>
            </w:r>
            <w:r>
              <w:rPr>
                <w:rFonts w:ascii="楷体" w:eastAsia="楷体" w:hAnsi="楷体" w:cs="楷体" w:hint="eastAsia"/>
              </w:rPr>
              <w:t>26</w:t>
            </w:r>
            <w:r>
              <w:rPr>
                <w:rFonts w:ascii="楷体" w:eastAsia="楷体" w:hAnsi="楷体" w:cs="楷体" w:hint="eastAsia"/>
              </w:rPr>
              <w:t>日</w:t>
            </w:r>
          </w:p>
        </w:tc>
        <w:tc>
          <w:tcPr>
            <w:tcW w:w="527" w:type="pct"/>
            <w:vAlign w:val="center"/>
          </w:tcPr>
          <w:p w:rsidR="00C64A15" w:rsidRDefault="00EC47BD">
            <w:pPr>
              <w:jc w:val="center"/>
              <w:rPr>
                <w:rFonts w:ascii="楷体" w:eastAsia="楷体" w:hAnsi="楷体" w:cs="楷体"/>
              </w:rPr>
            </w:pPr>
            <w:r>
              <w:rPr>
                <w:rFonts w:ascii="楷体" w:eastAsia="楷体" w:hAnsi="楷体" w:cs="楷体" w:hint="eastAsia"/>
              </w:rPr>
              <w:t>10</w:t>
            </w:r>
          </w:p>
        </w:tc>
      </w:tr>
      <w:tr w:rsidR="00C64A15">
        <w:trPr>
          <w:jc w:val="center"/>
        </w:trPr>
        <w:tc>
          <w:tcPr>
            <w:tcW w:w="314" w:type="pct"/>
            <w:vAlign w:val="center"/>
          </w:tcPr>
          <w:p w:rsidR="00C64A15" w:rsidRDefault="00EC47BD">
            <w:pPr>
              <w:jc w:val="center"/>
              <w:rPr>
                <w:rFonts w:ascii="楷体" w:eastAsia="楷体" w:hAnsi="楷体" w:cs="楷体"/>
              </w:rPr>
            </w:pPr>
            <w:r>
              <w:rPr>
                <w:rFonts w:ascii="楷体" w:eastAsia="楷体" w:hAnsi="楷体" w:cs="楷体" w:hint="eastAsia"/>
              </w:rPr>
              <w:t>9</w:t>
            </w:r>
          </w:p>
        </w:tc>
        <w:tc>
          <w:tcPr>
            <w:tcW w:w="1578" w:type="pct"/>
            <w:vAlign w:val="center"/>
          </w:tcPr>
          <w:p w:rsidR="00C64A15" w:rsidRDefault="00EC47BD">
            <w:pPr>
              <w:jc w:val="center"/>
              <w:rPr>
                <w:rFonts w:ascii="楷体" w:eastAsia="楷体" w:hAnsi="楷体" w:cs="楷体"/>
              </w:rPr>
            </w:pPr>
            <w:r>
              <w:rPr>
                <w:rFonts w:ascii="楷体" w:eastAsia="楷体" w:hAnsi="楷体" w:cs="楷体" w:hint="eastAsia"/>
              </w:rPr>
              <w:t>第十一届全国大学生电子商务“创新、创意及创业”挑战赛</w:t>
            </w:r>
          </w:p>
        </w:tc>
        <w:tc>
          <w:tcPr>
            <w:tcW w:w="450" w:type="pct"/>
            <w:vAlign w:val="center"/>
          </w:tcPr>
          <w:p w:rsidR="00C64A15" w:rsidRDefault="00EC47BD">
            <w:pPr>
              <w:jc w:val="center"/>
              <w:rPr>
                <w:rFonts w:ascii="楷体" w:eastAsia="楷体" w:hAnsi="楷体" w:cs="楷体"/>
              </w:rPr>
            </w:pPr>
            <w:r>
              <w:rPr>
                <w:rFonts w:ascii="楷体" w:eastAsia="楷体" w:hAnsi="楷体" w:cs="楷体" w:hint="eastAsia"/>
              </w:rPr>
              <w:t>省级</w:t>
            </w:r>
          </w:p>
        </w:tc>
        <w:tc>
          <w:tcPr>
            <w:tcW w:w="505" w:type="pct"/>
            <w:vAlign w:val="center"/>
          </w:tcPr>
          <w:p w:rsidR="00C64A15" w:rsidRDefault="00EC47BD">
            <w:pPr>
              <w:jc w:val="center"/>
              <w:rPr>
                <w:rFonts w:ascii="楷体" w:eastAsia="楷体" w:hAnsi="楷体" w:cs="楷体"/>
              </w:rPr>
            </w:pPr>
            <w:r>
              <w:rPr>
                <w:rFonts w:ascii="楷体" w:eastAsia="楷体" w:hAnsi="楷体" w:cs="楷体" w:hint="eastAsia"/>
              </w:rPr>
              <w:t>300</w:t>
            </w:r>
          </w:p>
        </w:tc>
        <w:tc>
          <w:tcPr>
            <w:tcW w:w="561" w:type="pct"/>
            <w:vAlign w:val="center"/>
          </w:tcPr>
          <w:p w:rsidR="00C64A15" w:rsidRDefault="00EC47BD">
            <w:pPr>
              <w:jc w:val="center"/>
              <w:rPr>
                <w:rFonts w:ascii="楷体" w:eastAsia="楷体" w:hAnsi="楷体" w:cs="楷体"/>
              </w:rPr>
            </w:pPr>
            <w:r>
              <w:rPr>
                <w:rFonts w:ascii="楷体" w:eastAsia="楷体" w:hAnsi="楷体" w:cs="楷体" w:hint="eastAsia"/>
              </w:rPr>
              <w:t>毛志斌</w:t>
            </w:r>
          </w:p>
        </w:tc>
        <w:tc>
          <w:tcPr>
            <w:tcW w:w="555" w:type="pct"/>
            <w:vAlign w:val="center"/>
          </w:tcPr>
          <w:p w:rsidR="00C64A15" w:rsidRDefault="00EC47BD">
            <w:pPr>
              <w:jc w:val="center"/>
              <w:rPr>
                <w:rFonts w:ascii="楷体" w:eastAsia="楷体" w:hAnsi="楷体" w:cs="楷体"/>
              </w:rPr>
            </w:pPr>
            <w:r>
              <w:rPr>
                <w:rFonts w:ascii="楷体" w:eastAsia="楷体" w:hAnsi="楷体" w:cs="楷体" w:hint="eastAsia"/>
              </w:rPr>
              <w:t>正高级实验师</w:t>
            </w:r>
          </w:p>
        </w:tc>
        <w:tc>
          <w:tcPr>
            <w:tcW w:w="507" w:type="pct"/>
            <w:vAlign w:val="center"/>
          </w:tcPr>
          <w:p w:rsidR="00C64A15" w:rsidRDefault="00EC47BD">
            <w:pPr>
              <w:jc w:val="center"/>
              <w:rPr>
                <w:rFonts w:ascii="楷体" w:eastAsia="楷体" w:hAnsi="楷体" w:cs="楷体"/>
              </w:rPr>
            </w:pPr>
            <w:r>
              <w:rPr>
                <w:rFonts w:ascii="楷体" w:eastAsia="楷体" w:hAnsi="楷体" w:cs="楷体" w:hint="eastAsia"/>
              </w:rPr>
              <w:t>6</w:t>
            </w:r>
            <w:r>
              <w:rPr>
                <w:rFonts w:ascii="楷体" w:eastAsia="楷体" w:hAnsi="楷体" w:cs="楷体" w:hint="eastAsia"/>
              </w:rPr>
              <w:t>月</w:t>
            </w:r>
            <w:r>
              <w:rPr>
                <w:rFonts w:ascii="楷体" w:eastAsia="楷体" w:hAnsi="楷体" w:cs="楷体" w:hint="eastAsia"/>
              </w:rPr>
              <w:t>19</w:t>
            </w:r>
            <w:r>
              <w:rPr>
                <w:rFonts w:ascii="楷体" w:eastAsia="楷体" w:hAnsi="楷体" w:cs="楷体" w:hint="eastAsia"/>
              </w:rPr>
              <w:t>、</w:t>
            </w:r>
            <w:r>
              <w:rPr>
                <w:rFonts w:ascii="楷体" w:eastAsia="楷体" w:hAnsi="楷体" w:cs="楷体" w:hint="eastAsia"/>
              </w:rPr>
              <w:t>20</w:t>
            </w:r>
            <w:r>
              <w:rPr>
                <w:rFonts w:ascii="楷体" w:eastAsia="楷体" w:hAnsi="楷体" w:cs="楷体" w:hint="eastAsia"/>
              </w:rPr>
              <w:t>日</w:t>
            </w:r>
          </w:p>
        </w:tc>
        <w:tc>
          <w:tcPr>
            <w:tcW w:w="527" w:type="pct"/>
            <w:vAlign w:val="center"/>
          </w:tcPr>
          <w:p w:rsidR="00C64A15" w:rsidRDefault="00EC47BD">
            <w:pPr>
              <w:jc w:val="center"/>
              <w:rPr>
                <w:rFonts w:ascii="楷体" w:eastAsia="楷体" w:hAnsi="楷体" w:cs="楷体"/>
              </w:rPr>
            </w:pPr>
            <w:r>
              <w:rPr>
                <w:rFonts w:ascii="楷体" w:eastAsia="楷体" w:hAnsi="楷体" w:cs="楷体" w:hint="eastAsia"/>
              </w:rPr>
              <w:t>10</w:t>
            </w:r>
          </w:p>
        </w:tc>
      </w:tr>
      <w:tr w:rsidR="00C64A15">
        <w:trPr>
          <w:jc w:val="center"/>
        </w:trPr>
        <w:tc>
          <w:tcPr>
            <w:tcW w:w="314" w:type="pct"/>
            <w:vAlign w:val="center"/>
          </w:tcPr>
          <w:p w:rsidR="00C64A15" w:rsidRDefault="00EC47BD">
            <w:pPr>
              <w:jc w:val="center"/>
              <w:rPr>
                <w:rFonts w:ascii="楷体" w:eastAsia="楷体" w:hAnsi="楷体" w:cs="楷体"/>
              </w:rPr>
            </w:pPr>
            <w:r>
              <w:rPr>
                <w:rFonts w:ascii="楷体" w:eastAsia="楷体" w:hAnsi="楷体" w:cs="楷体" w:hint="eastAsia"/>
              </w:rPr>
              <w:t>10</w:t>
            </w:r>
          </w:p>
        </w:tc>
        <w:tc>
          <w:tcPr>
            <w:tcW w:w="1578" w:type="pct"/>
            <w:vAlign w:val="center"/>
          </w:tcPr>
          <w:p w:rsidR="00C64A15" w:rsidRDefault="00EC47BD">
            <w:pPr>
              <w:jc w:val="center"/>
              <w:rPr>
                <w:rFonts w:ascii="楷体" w:eastAsia="楷体" w:hAnsi="楷体" w:cs="楷体"/>
              </w:rPr>
            </w:pPr>
            <w:r>
              <w:rPr>
                <w:rFonts w:ascii="楷体" w:eastAsia="楷体" w:hAnsi="楷体" w:cs="楷体" w:hint="eastAsia"/>
              </w:rPr>
              <w:t>第十一届“三创赛”湖北经济学</w:t>
            </w:r>
            <w:proofErr w:type="gramStart"/>
            <w:r>
              <w:rPr>
                <w:rFonts w:ascii="楷体" w:eastAsia="楷体" w:hAnsi="楷体" w:cs="楷体" w:hint="eastAsia"/>
              </w:rPr>
              <w:t>院校级</w:t>
            </w:r>
            <w:proofErr w:type="gramEnd"/>
            <w:r>
              <w:rPr>
                <w:rFonts w:ascii="楷体" w:eastAsia="楷体" w:hAnsi="楷体" w:cs="楷体" w:hint="eastAsia"/>
              </w:rPr>
              <w:t>选拔赛</w:t>
            </w:r>
          </w:p>
        </w:tc>
        <w:tc>
          <w:tcPr>
            <w:tcW w:w="450" w:type="pct"/>
            <w:vAlign w:val="center"/>
          </w:tcPr>
          <w:p w:rsidR="00C64A15" w:rsidRDefault="00EC47BD">
            <w:pPr>
              <w:jc w:val="center"/>
              <w:rPr>
                <w:rFonts w:ascii="楷体" w:eastAsia="楷体" w:hAnsi="楷体" w:cs="楷体"/>
              </w:rPr>
            </w:pPr>
            <w:r>
              <w:rPr>
                <w:rFonts w:ascii="楷体" w:eastAsia="楷体" w:hAnsi="楷体" w:cs="楷体" w:hint="eastAsia"/>
              </w:rPr>
              <w:t>校级</w:t>
            </w:r>
          </w:p>
        </w:tc>
        <w:tc>
          <w:tcPr>
            <w:tcW w:w="505" w:type="pct"/>
            <w:vAlign w:val="center"/>
          </w:tcPr>
          <w:p w:rsidR="00C64A15" w:rsidRDefault="00EC47BD">
            <w:pPr>
              <w:jc w:val="center"/>
              <w:rPr>
                <w:rFonts w:ascii="楷体" w:eastAsia="楷体" w:hAnsi="楷体" w:cs="楷体"/>
              </w:rPr>
            </w:pPr>
            <w:r>
              <w:rPr>
                <w:rFonts w:ascii="楷体" w:eastAsia="楷体" w:hAnsi="楷体" w:cs="楷体" w:hint="eastAsia"/>
              </w:rPr>
              <w:t>500</w:t>
            </w:r>
          </w:p>
        </w:tc>
        <w:tc>
          <w:tcPr>
            <w:tcW w:w="561" w:type="pct"/>
            <w:vAlign w:val="center"/>
          </w:tcPr>
          <w:p w:rsidR="00C64A15" w:rsidRDefault="00EC47BD">
            <w:pPr>
              <w:jc w:val="center"/>
              <w:rPr>
                <w:rFonts w:ascii="楷体" w:eastAsia="楷体" w:hAnsi="楷体" w:cs="楷体"/>
              </w:rPr>
            </w:pPr>
            <w:r>
              <w:rPr>
                <w:rFonts w:ascii="楷体" w:eastAsia="楷体" w:hAnsi="楷体" w:cs="楷体" w:hint="eastAsia"/>
              </w:rPr>
              <w:t>毛志斌</w:t>
            </w:r>
          </w:p>
        </w:tc>
        <w:tc>
          <w:tcPr>
            <w:tcW w:w="555" w:type="pct"/>
            <w:vAlign w:val="center"/>
          </w:tcPr>
          <w:p w:rsidR="00C64A15" w:rsidRDefault="00EC47BD">
            <w:pPr>
              <w:jc w:val="center"/>
              <w:rPr>
                <w:rFonts w:ascii="楷体" w:eastAsia="楷体" w:hAnsi="楷体" w:cs="楷体"/>
              </w:rPr>
            </w:pPr>
            <w:r>
              <w:rPr>
                <w:rFonts w:ascii="楷体" w:eastAsia="楷体" w:hAnsi="楷体" w:cs="楷体" w:hint="eastAsia"/>
              </w:rPr>
              <w:t>正高级实验师</w:t>
            </w:r>
          </w:p>
        </w:tc>
        <w:tc>
          <w:tcPr>
            <w:tcW w:w="507" w:type="pct"/>
            <w:vAlign w:val="center"/>
          </w:tcPr>
          <w:p w:rsidR="00C64A15" w:rsidRDefault="00EC47BD">
            <w:pPr>
              <w:jc w:val="center"/>
              <w:rPr>
                <w:rFonts w:ascii="楷体" w:eastAsia="楷体" w:hAnsi="楷体" w:cs="楷体"/>
              </w:rPr>
            </w:pPr>
            <w:r>
              <w:rPr>
                <w:rFonts w:ascii="楷体" w:eastAsia="楷体" w:hAnsi="楷体" w:cs="楷体" w:hint="eastAsia"/>
              </w:rPr>
              <w:t>4</w:t>
            </w:r>
            <w:r>
              <w:rPr>
                <w:rFonts w:ascii="楷体" w:eastAsia="楷体" w:hAnsi="楷体" w:cs="楷体" w:hint="eastAsia"/>
              </w:rPr>
              <w:t>月</w:t>
            </w:r>
            <w:r>
              <w:rPr>
                <w:rFonts w:ascii="楷体" w:eastAsia="楷体" w:hAnsi="楷体" w:cs="楷体" w:hint="eastAsia"/>
              </w:rPr>
              <w:t>24</w:t>
            </w:r>
            <w:r>
              <w:rPr>
                <w:rFonts w:ascii="楷体" w:eastAsia="楷体" w:hAnsi="楷体" w:cs="楷体" w:hint="eastAsia"/>
              </w:rPr>
              <w:t>日</w:t>
            </w:r>
          </w:p>
        </w:tc>
        <w:tc>
          <w:tcPr>
            <w:tcW w:w="527" w:type="pct"/>
            <w:vAlign w:val="center"/>
          </w:tcPr>
          <w:p w:rsidR="00C64A15" w:rsidRDefault="00EC47BD">
            <w:pPr>
              <w:jc w:val="center"/>
              <w:rPr>
                <w:rFonts w:ascii="楷体" w:eastAsia="楷体" w:hAnsi="楷体" w:cs="楷体"/>
              </w:rPr>
            </w:pPr>
            <w:r>
              <w:rPr>
                <w:rFonts w:ascii="楷体" w:eastAsia="楷体" w:hAnsi="楷体" w:cs="楷体" w:hint="eastAsia"/>
              </w:rPr>
              <w:t>1</w:t>
            </w:r>
          </w:p>
        </w:tc>
      </w:tr>
      <w:tr w:rsidR="00C64A15">
        <w:trPr>
          <w:jc w:val="center"/>
        </w:trPr>
        <w:tc>
          <w:tcPr>
            <w:tcW w:w="314" w:type="pct"/>
            <w:vAlign w:val="center"/>
          </w:tcPr>
          <w:p w:rsidR="00C64A15" w:rsidRDefault="00EC47BD">
            <w:pPr>
              <w:jc w:val="center"/>
              <w:rPr>
                <w:rFonts w:ascii="楷体" w:eastAsia="楷体" w:hAnsi="楷体" w:cs="楷体"/>
              </w:rPr>
            </w:pPr>
            <w:r>
              <w:rPr>
                <w:rFonts w:ascii="楷体" w:eastAsia="楷体" w:hAnsi="楷体" w:cs="楷体" w:hint="eastAsia"/>
              </w:rPr>
              <w:t>11</w:t>
            </w:r>
          </w:p>
        </w:tc>
        <w:tc>
          <w:tcPr>
            <w:tcW w:w="1578" w:type="pct"/>
            <w:vAlign w:val="center"/>
          </w:tcPr>
          <w:p w:rsidR="00C64A15" w:rsidRDefault="00EC47BD">
            <w:pPr>
              <w:jc w:val="center"/>
              <w:rPr>
                <w:rFonts w:ascii="楷体" w:eastAsia="楷体" w:hAnsi="楷体" w:cs="楷体"/>
              </w:rPr>
            </w:pPr>
            <w:r>
              <w:rPr>
                <w:rFonts w:ascii="楷体" w:eastAsia="楷体" w:hAnsi="楷体" w:cs="楷体" w:hint="eastAsia"/>
              </w:rPr>
              <w:t>第七届全国大学生工程训练综合能力竞赛企业运营仿真赛项校级</w:t>
            </w:r>
          </w:p>
          <w:p w:rsidR="00C64A15" w:rsidRDefault="00EC47BD">
            <w:pPr>
              <w:jc w:val="center"/>
              <w:rPr>
                <w:rFonts w:ascii="楷体" w:eastAsia="楷体" w:hAnsi="楷体" w:cs="楷体"/>
              </w:rPr>
            </w:pPr>
            <w:r>
              <w:rPr>
                <w:rFonts w:ascii="楷体" w:eastAsia="楷体" w:hAnsi="楷体" w:cs="楷体" w:hint="eastAsia"/>
              </w:rPr>
              <w:t>选拔赛</w:t>
            </w:r>
          </w:p>
        </w:tc>
        <w:tc>
          <w:tcPr>
            <w:tcW w:w="450" w:type="pct"/>
            <w:vAlign w:val="center"/>
          </w:tcPr>
          <w:p w:rsidR="00C64A15" w:rsidRDefault="00EC47BD">
            <w:pPr>
              <w:jc w:val="center"/>
              <w:rPr>
                <w:rFonts w:ascii="楷体" w:eastAsia="楷体" w:hAnsi="楷体" w:cs="楷体"/>
              </w:rPr>
            </w:pPr>
            <w:r>
              <w:rPr>
                <w:rFonts w:ascii="楷体" w:eastAsia="楷体" w:hAnsi="楷体" w:cs="楷体" w:hint="eastAsia"/>
              </w:rPr>
              <w:t>校级</w:t>
            </w:r>
          </w:p>
        </w:tc>
        <w:tc>
          <w:tcPr>
            <w:tcW w:w="505" w:type="pct"/>
            <w:vAlign w:val="center"/>
          </w:tcPr>
          <w:p w:rsidR="00C64A15" w:rsidRDefault="00EC47BD">
            <w:pPr>
              <w:jc w:val="center"/>
              <w:rPr>
                <w:rFonts w:ascii="楷体" w:eastAsia="楷体" w:hAnsi="楷体" w:cs="楷体"/>
              </w:rPr>
            </w:pPr>
            <w:r>
              <w:rPr>
                <w:rFonts w:ascii="楷体" w:eastAsia="楷体" w:hAnsi="楷体" w:cs="楷体" w:hint="eastAsia"/>
              </w:rPr>
              <w:t>200</w:t>
            </w:r>
          </w:p>
        </w:tc>
        <w:tc>
          <w:tcPr>
            <w:tcW w:w="561" w:type="pct"/>
            <w:vAlign w:val="center"/>
          </w:tcPr>
          <w:p w:rsidR="00C64A15" w:rsidRDefault="00EC47BD">
            <w:pPr>
              <w:jc w:val="center"/>
              <w:rPr>
                <w:rFonts w:ascii="楷体" w:eastAsia="楷体" w:hAnsi="楷体" w:cs="楷体"/>
              </w:rPr>
            </w:pPr>
            <w:r>
              <w:rPr>
                <w:rFonts w:ascii="楷体" w:eastAsia="楷体" w:hAnsi="楷体" w:cs="楷体" w:hint="eastAsia"/>
              </w:rPr>
              <w:t>靳洪</w:t>
            </w:r>
          </w:p>
        </w:tc>
        <w:tc>
          <w:tcPr>
            <w:tcW w:w="555" w:type="pct"/>
            <w:vAlign w:val="center"/>
          </w:tcPr>
          <w:p w:rsidR="00C64A15" w:rsidRDefault="00EC47BD">
            <w:pPr>
              <w:jc w:val="center"/>
              <w:rPr>
                <w:rFonts w:ascii="楷体" w:eastAsia="楷体" w:hAnsi="楷体" w:cs="楷体"/>
              </w:rPr>
            </w:pPr>
            <w:r>
              <w:rPr>
                <w:rFonts w:ascii="楷体" w:eastAsia="楷体" w:hAnsi="楷体" w:cs="楷体" w:hint="eastAsia"/>
              </w:rPr>
              <w:t>正高级实验师</w:t>
            </w:r>
          </w:p>
        </w:tc>
        <w:tc>
          <w:tcPr>
            <w:tcW w:w="507" w:type="pct"/>
            <w:vAlign w:val="center"/>
          </w:tcPr>
          <w:p w:rsidR="00C64A15" w:rsidRDefault="00EC47BD">
            <w:pPr>
              <w:jc w:val="center"/>
              <w:rPr>
                <w:rFonts w:ascii="楷体" w:eastAsia="楷体" w:hAnsi="楷体" w:cs="楷体"/>
              </w:rPr>
            </w:pPr>
            <w:r>
              <w:rPr>
                <w:rFonts w:ascii="楷体" w:eastAsia="楷体" w:hAnsi="楷体" w:cs="楷体" w:hint="eastAsia"/>
              </w:rPr>
              <w:t>3</w:t>
            </w:r>
            <w:r>
              <w:rPr>
                <w:rFonts w:ascii="楷体" w:eastAsia="楷体" w:hAnsi="楷体" w:cs="楷体" w:hint="eastAsia"/>
              </w:rPr>
              <w:t>月</w:t>
            </w:r>
            <w:r>
              <w:rPr>
                <w:rFonts w:ascii="楷体" w:eastAsia="楷体" w:hAnsi="楷体" w:cs="楷体" w:hint="eastAsia"/>
              </w:rPr>
              <w:t>6</w:t>
            </w:r>
            <w:r>
              <w:rPr>
                <w:rFonts w:ascii="楷体" w:eastAsia="楷体" w:hAnsi="楷体" w:cs="楷体" w:hint="eastAsia"/>
              </w:rPr>
              <w:t>日</w:t>
            </w:r>
          </w:p>
        </w:tc>
        <w:tc>
          <w:tcPr>
            <w:tcW w:w="527" w:type="pct"/>
            <w:vAlign w:val="center"/>
          </w:tcPr>
          <w:p w:rsidR="00C64A15" w:rsidRDefault="00EC47BD">
            <w:pPr>
              <w:jc w:val="center"/>
              <w:rPr>
                <w:rFonts w:ascii="楷体" w:eastAsia="楷体" w:hAnsi="楷体" w:cs="楷体"/>
              </w:rPr>
            </w:pPr>
            <w:r>
              <w:rPr>
                <w:rFonts w:ascii="楷体" w:eastAsia="楷体" w:hAnsi="楷体" w:cs="楷体" w:hint="eastAsia"/>
              </w:rPr>
              <w:t>1</w:t>
            </w:r>
          </w:p>
        </w:tc>
      </w:tr>
    </w:tbl>
    <w:p w:rsidR="00C64A15" w:rsidRDefault="00EC47BD" w:rsidP="006402B9">
      <w:pPr>
        <w:spacing w:beforeLines="50"/>
        <w:ind w:firstLineChars="200" w:firstLine="480"/>
        <w:rPr>
          <w:rFonts w:ascii="楷体" w:eastAsia="楷体" w:hAnsi="楷体"/>
        </w:rPr>
      </w:pPr>
      <w:r>
        <w:rPr>
          <w:rFonts w:ascii="楷体" w:eastAsia="楷体" w:hAnsi="楷体" w:hint="eastAsia"/>
          <w:bCs/>
        </w:rPr>
        <w:t>注：竞赛级别</w:t>
      </w:r>
      <w:r>
        <w:rPr>
          <w:rFonts w:ascii="楷体" w:eastAsia="楷体" w:hAnsi="楷体" w:hint="eastAsia"/>
        </w:rPr>
        <w:t>按国家级、省级、校级设立排序。</w:t>
      </w:r>
    </w:p>
    <w:p w:rsidR="00C64A15" w:rsidRDefault="00EC47BD" w:rsidP="006402B9">
      <w:pPr>
        <w:spacing w:beforeLines="50" w:afterLines="50"/>
        <w:ind w:firstLineChars="200" w:firstLine="480"/>
        <w:rPr>
          <w:rFonts w:ascii="黑体" w:eastAsia="黑体" w:hAnsi="黑体" w:cs="仿宋_GB2312"/>
        </w:rPr>
      </w:pPr>
      <w:r>
        <w:rPr>
          <w:rFonts w:ascii="黑体" w:eastAsia="黑体" w:hAnsi="黑体" w:cs="仿宋_GB2312" w:hint="eastAsia"/>
        </w:rPr>
        <w:t>5.</w:t>
      </w:r>
      <w:r>
        <w:rPr>
          <w:rFonts w:ascii="黑体" w:eastAsia="黑体" w:hAnsi="黑体" w:cs="仿宋_GB2312" w:hint="eastAsia"/>
        </w:rPr>
        <w:t>开展科普活动情况</w:t>
      </w:r>
    </w:p>
    <w:tbl>
      <w:tblPr>
        <w:tblW w:w="8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1"/>
        <w:gridCol w:w="2139"/>
        <w:gridCol w:w="1235"/>
        <w:gridCol w:w="4379"/>
      </w:tblGrid>
      <w:tr w:rsidR="00C64A15">
        <w:trPr>
          <w:trHeight w:val="567"/>
        </w:trPr>
        <w:tc>
          <w:tcPr>
            <w:tcW w:w="751" w:type="dxa"/>
          </w:tcPr>
          <w:p w:rsidR="00C64A15" w:rsidRDefault="00EC47BD" w:rsidP="006402B9">
            <w:pPr>
              <w:spacing w:beforeLines="50"/>
              <w:jc w:val="center"/>
              <w:rPr>
                <w:rFonts w:ascii="楷体" w:eastAsia="楷体" w:hAnsi="楷体" w:cs="仿宋_GB2312"/>
              </w:rPr>
            </w:pPr>
            <w:r>
              <w:rPr>
                <w:rFonts w:ascii="黑体" w:eastAsia="黑体" w:hAnsi="黑体" w:cs="宋体" w:hint="eastAsia"/>
              </w:rPr>
              <w:t>序号</w:t>
            </w:r>
          </w:p>
        </w:tc>
        <w:tc>
          <w:tcPr>
            <w:tcW w:w="2139" w:type="dxa"/>
          </w:tcPr>
          <w:p w:rsidR="00C64A15" w:rsidRDefault="00EC47BD" w:rsidP="006402B9">
            <w:pPr>
              <w:spacing w:beforeLines="50"/>
              <w:jc w:val="center"/>
              <w:rPr>
                <w:rFonts w:ascii="仿宋" w:eastAsia="仿宋" w:hAnsi="仿宋" w:cs="仿宋_GB2312"/>
                <w:sz w:val="28"/>
                <w:szCs w:val="28"/>
              </w:rPr>
            </w:pPr>
            <w:r>
              <w:rPr>
                <w:rFonts w:ascii="黑体" w:eastAsia="黑体" w:hAnsi="黑体" w:cs="宋体" w:hint="eastAsia"/>
              </w:rPr>
              <w:t>活动开展时间</w:t>
            </w:r>
          </w:p>
        </w:tc>
        <w:tc>
          <w:tcPr>
            <w:tcW w:w="1235" w:type="dxa"/>
          </w:tcPr>
          <w:p w:rsidR="00C64A15" w:rsidRDefault="00EC47BD" w:rsidP="006402B9">
            <w:pPr>
              <w:spacing w:beforeLines="50"/>
              <w:jc w:val="center"/>
              <w:rPr>
                <w:rFonts w:ascii="仿宋" w:eastAsia="仿宋" w:hAnsi="仿宋" w:cs="仿宋_GB2312"/>
                <w:sz w:val="28"/>
                <w:szCs w:val="28"/>
              </w:rPr>
            </w:pPr>
            <w:r>
              <w:rPr>
                <w:rFonts w:ascii="黑体" w:eastAsia="黑体" w:hAnsi="黑体" w:cs="宋体" w:hint="eastAsia"/>
              </w:rPr>
              <w:t>参加人数</w:t>
            </w:r>
          </w:p>
        </w:tc>
        <w:tc>
          <w:tcPr>
            <w:tcW w:w="4379" w:type="dxa"/>
          </w:tcPr>
          <w:p w:rsidR="00C64A15" w:rsidRDefault="00EC47BD" w:rsidP="006402B9">
            <w:pPr>
              <w:spacing w:beforeLines="50"/>
              <w:jc w:val="center"/>
              <w:rPr>
                <w:rFonts w:ascii="仿宋" w:eastAsia="仿宋" w:hAnsi="仿宋" w:cs="仿宋_GB2312"/>
                <w:sz w:val="28"/>
                <w:szCs w:val="28"/>
              </w:rPr>
            </w:pPr>
            <w:r>
              <w:rPr>
                <w:rFonts w:ascii="黑体" w:eastAsia="黑体" w:hAnsi="黑体" w:cs="宋体" w:hint="eastAsia"/>
              </w:rPr>
              <w:t>活动报道网址</w:t>
            </w:r>
          </w:p>
        </w:tc>
      </w:tr>
      <w:tr w:rsidR="00C64A15">
        <w:trPr>
          <w:trHeight w:val="567"/>
        </w:trPr>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1</w:t>
            </w:r>
          </w:p>
        </w:tc>
        <w:tc>
          <w:tcPr>
            <w:tcW w:w="2139" w:type="dxa"/>
            <w:vAlign w:val="center"/>
          </w:tcPr>
          <w:p w:rsidR="00C64A15" w:rsidRDefault="00EC47BD">
            <w:pPr>
              <w:jc w:val="center"/>
              <w:rPr>
                <w:rFonts w:ascii="楷体" w:eastAsia="楷体" w:hAnsi="楷体" w:cs="楷体"/>
              </w:rPr>
            </w:pPr>
            <w:r>
              <w:rPr>
                <w:rFonts w:ascii="楷体" w:eastAsia="楷体" w:hAnsi="楷体" w:cs="楷体" w:hint="eastAsia"/>
                <w:color w:val="333333"/>
                <w:shd w:val="clear" w:color="auto" w:fill="FFFFFF"/>
              </w:rPr>
              <w:t>2021</w:t>
            </w:r>
            <w:r>
              <w:rPr>
                <w:rFonts w:ascii="楷体" w:eastAsia="楷体" w:hAnsi="楷体" w:cs="楷体" w:hint="eastAsia"/>
                <w:color w:val="333333"/>
                <w:shd w:val="clear" w:color="auto" w:fill="FFFFFF"/>
              </w:rPr>
              <w:t>年</w:t>
            </w:r>
            <w:r>
              <w:rPr>
                <w:rFonts w:ascii="楷体" w:eastAsia="楷体" w:hAnsi="楷体" w:cs="楷体" w:hint="eastAsia"/>
                <w:color w:val="333333"/>
                <w:shd w:val="clear" w:color="auto" w:fill="FFFFFF"/>
              </w:rPr>
              <w:t>4</w:t>
            </w:r>
            <w:r>
              <w:rPr>
                <w:rFonts w:ascii="楷体" w:eastAsia="楷体" w:hAnsi="楷体" w:cs="楷体" w:hint="eastAsia"/>
                <w:color w:val="333333"/>
                <w:shd w:val="clear" w:color="auto" w:fill="FFFFFF"/>
              </w:rPr>
              <w:t>月</w:t>
            </w:r>
            <w:r>
              <w:rPr>
                <w:rFonts w:ascii="楷体" w:eastAsia="楷体" w:hAnsi="楷体" w:cs="楷体" w:hint="eastAsia"/>
                <w:color w:val="333333"/>
                <w:shd w:val="clear" w:color="auto" w:fill="FFFFFF"/>
              </w:rPr>
              <w:t>17</w:t>
            </w:r>
            <w:r>
              <w:rPr>
                <w:rFonts w:ascii="楷体" w:eastAsia="楷体" w:hAnsi="楷体" w:cs="楷体" w:hint="eastAsia"/>
                <w:color w:val="333333"/>
                <w:shd w:val="clear" w:color="auto" w:fill="FFFFFF"/>
              </w:rPr>
              <w:t>日</w:t>
            </w:r>
          </w:p>
        </w:tc>
        <w:tc>
          <w:tcPr>
            <w:tcW w:w="1235" w:type="dxa"/>
            <w:vAlign w:val="center"/>
          </w:tcPr>
          <w:p w:rsidR="00C64A15" w:rsidRDefault="00EC47BD">
            <w:pPr>
              <w:jc w:val="center"/>
              <w:rPr>
                <w:rFonts w:ascii="楷体" w:eastAsia="楷体" w:hAnsi="楷体" w:cs="楷体"/>
              </w:rPr>
            </w:pPr>
            <w:r>
              <w:rPr>
                <w:rFonts w:ascii="楷体" w:eastAsia="楷体" w:hAnsi="楷体" w:cs="楷体" w:hint="eastAsia"/>
              </w:rPr>
              <w:t>30</w:t>
            </w:r>
          </w:p>
        </w:tc>
        <w:tc>
          <w:tcPr>
            <w:tcW w:w="4379" w:type="dxa"/>
            <w:vAlign w:val="center"/>
          </w:tcPr>
          <w:p w:rsidR="00C64A15" w:rsidRDefault="00EC47BD">
            <w:pPr>
              <w:jc w:val="center"/>
              <w:rPr>
                <w:rFonts w:ascii="楷体" w:eastAsia="楷体" w:hAnsi="楷体" w:cs="楷体"/>
              </w:rPr>
            </w:pPr>
            <w:r>
              <w:rPr>
                <w:rFonts w:ascii="楷体" w:eastAsia="楷体" w:hAnsi="楷体" w:cs="楷体" w:hint="eastAsia"/>
              </w:rPr>
              <w:t>http://syzxsb.hbue.edu.cn/92/5b/c7979a234075/page.htm</w:t>
            </w:r>
          </w:p>
        </w:tc>
      </w:tr>
      <w:tr w:rsidR="00C64A15">
        <w:trPr>
          <w:trHeight w:val="567"/>
        </w:trPr>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2</w:t>
            </w:r>
          </w:p>
        </w:tc>
        <w:tc>
          <w:tcPr>
            <w:tcW w:w="2139" w:type="dxa"/>
            <w:vAlign w:val="center"/>
          </w:tcPr>
          <w:p w:rsidR="00C64A15" w:rsidRDefault="00EC47BD">
            <w:pPr>
              <w:jc w:val="center"/>
              <w:rPr>
                <w:rFonts w:ascii="楷体" w:eastAsia="楷体" w:hAnsi="楷体" w:cs="楷体"/>
              </w:rPr>
            </w:pPr>
            <w:r>
              <w:rPr>
                <w:rFonts w:ascii="楷体" w:eastAsia="楷体" w:hAnsi="楷体" w:cs="楷体" w:hint="eastAsia"/>
                <w:color w:val="333333"/>
                <w:shd w:val="clear" w:color="auto" w:fill="FFFFFF"/>
              </w:rPr>
              <w:t>2021</w:t>
            </w:r>
            <w:r>
              <w:rPr>
                <w:rFonts w:ascii="楷体" w:eastAsia="楷体" w:hAnsi="楷体" w:cs="楷体" w:hint="eastAsia"/>
                <w:color w:val="333333"/>
                <w:shd w:val="clear" w:color="auto" w:fill="FFFFFF"/>
              </w:rPr>
              <w:t>年</w:t>
            </w:r>
            <w:r>
              <w:rPr>
                <w:rFonts w:ascii="楷体" w:eastAsia="楷体" w:hAnsi="楷体" w:cs="楷体" w:hint="eastAsia"/>
              </w:rPr>
              <w:t>5</w:t>
            </w:r>
            <w:r>
              <w:rPr>
                <w:rFonts w:ascii="楷体" w:eastAsia="楷体" w:hAnsi="楷体" w:cs="楷体" w:hint="eastAsia"/>
              </w:rPr>
              <w:t>月</w:t>
            </w:r>
            <w:r>
              <w:rPr>
                <w:rFonts w:ascii="楷体" w:eastAsia="楷体" w:hAnsi="楷体" w:cs="楷体" w:hint="eastAsia"/>
              </w:rPr>
              <w:t>14</w:t>
            </w:r>
            <w:r>
              <w:rPr>
                <w:rFonts w:ascii="楷体" w:eastAsia="楷体" w:hAnsi="楷体" w:cs="楷体" w:hint="eastAsia"/>
              </w:rPr>
              <w:t>日</w:t>
            </w:r>
          </w:p>
        </w:tc>
        <w:tc>
          <w:tcPr>
            <w:tcW w:w="1235" w:type="dxa"/>
            <w:vAlign w:val="center"/>
          </w:tcPr>
          <w:p w:rsidR="00C64A15" w:rsidRDefault="00EC47BD">
            <w:pPr>
              <w:jc w:val="center"/>
              <w:rPr>
                <w:rFonts w:ascii="楷体" w:eastAsia="楷体" w:hAnsi="楷体" w:cs="楷体"/>
              </w:rPr>
            </w:pPr>
            <w:r>
              <w:rPr>
                <w:rFonts w:ascii="楷体" w:eastAsia="楷体" w:hAnsi="楷体" w:cs="楷体" w:hint="eastAsia"/>
              </w:rPr>
              <w:t>30</w:t>
            </w:r>
          </w:p>
        </w:tc>
        <w:tc>
          <w:tcPr>
            <w:tcW w:w="4379" w:type="dxa"/>
            <w:vAlign w:val="center"/>
          </w:tcPr>
          <w:p w:rsidR="00C64A15" w:rsidRDefault="00EC47BD">
            <w:pPr>
              <w:jc w:val="center"/>
              <w:rPr>
                <w:rFonts w:ascii="楷体" w:eastAsia="楷体" w:hAnsi="楷体" w:cs="楷体"/>
              </w:rPr>
            </w:pPr>
            <w:r>
              <w:rPr>
                <w:rFonts w:ascii="楷体" w:eastAsia="楷体" w:hAnsi="楷体" w:cs="楷体" w:hint="eastAsia"/>
              </w:rPr>
              <w:t>http://syzxsb.hbue.edu.cn/91/db/c7979a233947/page.htm</w:t>
            </w:r>
          </w:p>
        </w:tc>
      </w:tr>
      <w:tr w:rsidR="00C64A15">
        <w:trPr>
          <w:trHeight w:val="567"/>
        </w:trPr>
        <w:tc>
          <w:tcPr>
            <w:tcW w:w="751" w:type="dxa"/>
            <w:vAlign w:val="center"/>
          </w:tcPr>
          <w:p w:rsidR="00C64A15" w:rsidRDefault="00EC47BD">
            <w:pPr>
              <w:jc w:val="center"/>
              <w:rPr>
                <w:rFonts w:ascii="楷体" w:eastAsia="楷体" w:hAnsi="楷体" w:cs="楷体"/>
              </w:rPr>
            </w:pPr>
            <w:r>
              <w:rPr>
                <w:rFonts w:ascii="楷体" w:eastAsia="楷体" w:hAnsi="楷体" w:cs="楷体" w:hint="eastAsia"/>
              </w:rPr>
              <w:t>3</w:t>
            </w:r>
          </w:p>
        </w:tc>
        <w:tc>
          <w:tcPr>
            <w:tcW w:w="2139" w:type="dxa"/>
            <w:vAlign w:val="center"/>
          </w:tcPr>
          <w:p w:rsidR="00C64A15" w:rsidRDefault="00EC47BD">
            <w:pPr>
              <w:jc w:val="center"/>
              <w:rPr>
                <w:rFonts w:ascii="楷体" w:eastAsia="楷体" w:hAnsi="楷体" w:cs="楷体"/>
              </w:rPr>
            </w:pPr>
            <w:r>
              <w:rPr>
                <w:rFonts w:ascii="楷体" w:eastAsia="楷体" w:hAnsi="楷体" w:cs="楷体" w:hint="eastAsia"/>
                <w:color w:val="333333"/>
                <w:shd w:val="clear" w:color="auto" w:fill="FFFFFF"/>
              </w:rPr>
              <w:t>2021</w:t>
            </w:r>
            <w:r>
              <w:rPr>
                <w:rFonts w:ascii="楷体" w:eastAsia="楷体" w:hAnsi="楷体" w:cs="楷体" w:hint="eastAsia"/>
                <w:color w:val="333333"/>
                <w:shd w:val="clear" w:color="auto" w:fill="FFFFFF"/>
              </w:rPr>
              <w:t>年</w:t>
            </w:r>
            <w:r>
              <w:rPr>
                <w:rFonts w:ascii="楷体" w:eastAsia="楷体" w:hAnsi="楷体" w:cs="楷体" w:hint="eastAsia"/>
              </w:rPr>
              <w:t>11</w:t>
            </w:r>
            <w:r>
              <w:rPr>
                <w:rFonts w:ascii="楷体" w:eastAsia="楷体" w:hAnsi="楷体" w:cs="楷体" w:hint="eastAsia"/>
              </w:rPr>
              <w:t>月</w:t>
            </w:r>
            <w:r>
              <w:rPr>
                <w:rFonts w:ascii="楷体" w:eastAsia="楷体" w:hAnsi="楷体" w:cs="楷体" w:hint="eastAsia"/>
              </w:rPr>
              <w:t>16</w:t>
            </w:r>
            <w:r>
              <w:rPr>
                <w:rFonts w:ascii="楷体" w:eastAsia="楷体" w:hAnsi="楷体" w:cs="楷体" w:hint="eastAsia"/>
              </w:rPr>
              <w:t>日</w:t>
            </w:r>
          </w:p>
        </w:tc>
        <w:tc>
          <w:tcPr>
            <w:tcW w:w="1235" w:type="dxa"/>
            <w:vAlign w:val="center"/>
          </w:tcPr>
          <w:p w:rsidR="00C64A15" w:rsidRDefault="00EC47BD">
            <w:pPr>
              <w:jc w:val="center"/>
              <w:rPr>
                <w:rFonts w:ascii="楷体" w:eastAsia="楷体" w:hAnsi="楷体" w:cs="楷体"/>
              </w:rPr>
            </w:pPr>
            <w:r>
              <w:rPr>
                <w:rFonts w:ascii="楷体" w:eastAsia="楷体" w:hAnsi="楷体" w:cs="楷体" w:hint="eastAsia"/>
              </w:rPr>
              <w:t>2000</w:t>
            </w:r>
          </w:p>
        </w:tc>
        <w:tc>
          <w:tcPr>
            <w:tcW w:w="4379" w:type="dxa"/>
            <w:vAlign w:val="center"/>
          </w:tcPr>
          <w:p w:rsidR="00C64A15" w:rsidRDefault="00EC47BD">
            <w:pPr>
              <w:jc w:val="center"/>
              <w:rPr>
                <w:rFonts w:ascii="楷体" w:eastAsia="楷体" w:hAnsi="楷体" w:cs="楷体"/>
              </w:rPr>
            </w:pPr>
            <w:r>
              <w:rPr>
                <w:rFonts w:ascii="楷体" w:eastAsia="楷体" w:hAnsi="楷体" w:cs="楷体" w:hint="eastAsia"/>
              </w:rPr>
              <w:t>http://news.hbue.edu.cn/c5/cc/c7592a247244/page.htm</w:t>
            </w:r>
          </w:p>
        </w:tc>
      </w:tr>
    </w:tbl>
    <w:p w:rsidR="00C64A15" w:rsidRDefault="00EC47BD" w:rsidP="006402B9">
      <w:pPr>
        <w:spacing w:beforeLines="50" w:afterLines="50"/>
        <w:ind w:firstLineChars="200" w:firstLine="480"/>
        <w:rPr>
          <w:rFonts w:ascii="黑体" w:eastAsia="黑体" w:hAnsi="黑体" w:cs="仿宋_GB2312"/>
        </w:rPr>
      </w:pPr>
      <w:r>
        <w:rPr>
          <w:rFonts w:ascii="黑体" w:eastAsia="黑体" w:hAnsi="黑体" w:cs="仿宋_GB2312" w:hint="eastAsia"/>
        </w:rPr>
        <w:t>6.</w:t>
      </w:r>
      <w:r>
        <w:rPr>
          <w:rFonts w:ascii="黑体" w:eastAsia="黑体" w:hAnsi="黑体" w:cs="仿宋_GB2312" w:hint="eastAsia"/>
        </w:rPr>
        <w:t>承办培训情况</w:t>
      </w:r>
    </w:p>
    <w:tbl>
      <w:tblPr>
        <w:tblW w:w="85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75"/>
        <w:gridCol w:w="2728"/>
        <w:gridCol w:w="767"/>
        <w:gridCol w:w="1050"/>
        <w:gridCol w:w="1112"/>
        <w:gridCol w:w="1277"/>
        <w:gridCol w:w="1095"/>
      </w:tblGrid>
      <w:tr w:rsidR="00C64A15">
        <w:trPr>
          <w:trHeight w:val="567"/>
          <w:tblHeader/>
          <w:jc w:val="center"/>
        </w:trPr>
        <w:tc>
          <w:tcPr>
            <w:tcW w:w="475" w:type="dxa"/>
            <w:vAlign w:val="center"/>
          </w:tcPr>
          <w:p w:rsidR="00C64A15" w:rsidRDefault="00EC47BD">
            <w:pPr>
              <w:jc w:val="center"/>
              <w:rPr>
                <w:rFonts w:ascii="黑体" w:eastAsia="黑体" w:hAnsi="黑体"/>
              </w:rPr>
            </w:pPr>
            <w:r>
              <w:rPr>
                <w:rFonts w:ascii="黑体" w:eastAsia="黑体" w:hAnsi="黑体" w:cs="宋体" w:hint="eastAsia"/>
              </w:rPr>
              <w:t>序号</w:t>
            </w:r>
          </w:p>
        </w:tc>
        <w:tc>
          <w:tcPr>
            <w:tcW w:w="2728" w:type="dxa"/>
            <w:vAlign w:val="center"/>
          </w:tcPr>
          <w:p w:rsidR="00C64A15" w:rsidRDefault="00EC47BD">
            <w:pPr>
              <w:jc w:val="center"/>
              <w:rPr>
                <w:rFonts w:ascii="黑体" w:eastAsia="黑体" w:hAnsi="黑体"/>
              </w:rPr>
            </w:pPr>
            <w:r>
              <w:rPr>
                <w:rFonts w:ascii="黑体" w:eastAsia="黑体" w:hAnsi="黑体" w:cs="宋体" w:hint="eastAsia"/>
              </w:rPr>
              <w:t>培训项目名称</w:t>
            </w:r>
          </w:p>
        </w:tc>
        <w:tc>
          <w:tcPr>
            <w:tcW w:w="767" w:type="dxa"/>
            <w:vAlign w:val="center"/>
          </w:tcPr>
          <w:p w:rsidR="00C64A15" w:rsidRDefault="00EC47BD">
            <w:pPr>
              <w:jc w:val="center"/>
              <w:rPr>
                <w:rFonts w:ascii="黑体" w:eastAsia="黑体" w:hAnsi="黑体"/>
              </w:rPr>
            </w:pPr>
            <w:r>
              <w:rPr>
                <w:rFonts w:ascii="黑体" w:eastAsia="黑体" w:hAnsi="黑体" w:hint="eastAsia"/>
              </w:rPr>
              <w:t>培训人数</w:t>
            </w:r>
          </w:p>
        </w:tc>
        <w:tc>
          <w:tcPr>
            <w:tcW w:w="1050" w:type="dxa"/>
            <w:vAlign w:val="center"/>
          </w:tcPr>
          <w:p w:rsidR="00C64A15" w:rsidRDefault="00EC47BD">
            <w:pPr>
              <w:jc w:val="center"/>
              <w:rPr>
                <w:rFonts w:ascii="黑体" w:eastAsia="黑体" w:hAnsi="黑体"/>
              </w:rPr>
            </w:pPr>
            <w:r>
              <w:rPr>
                <w:rFonts w:ascii="黑体" w:eastAsia="黑体" w:hAnsi="黑体" w:cs="宋体" w:hint="eastAsia"/>
              </w:rPr>
              <w:t>负责人</w:t>
            </w:r>
          </w:p>
        </w:tc>
        <w:tc>
          <w:tcPr>
            <w:tcW w:w="1112" w:type="dxa"/>
            <w:vAlign w:val="center"/>
          </w:tcPr>
          <w:p w:rsidR="00C64A15" w:rsidRDefault="00EC47BD">
            <w:pPr>
              <w:jc w:val="center"/>
              <w:rPr>
                <w:rFonts w:ascii="黑体" w:eastAsia="黑体" w:hAnsi="黑体"/>
              </w:rPr>
            </w:pPr>
            <w:r>
              <w:rPr>
                <w:rFonts w:ascii="黑体" w:eastAsia="黑体" w:hAnsi="黑体" w:cs="宋体" w:hint="eastAsia"/>
              </w:rPr>
              <w:t>职称</w:t>
            </w:r>
          </w:p>
        </w:tc>
        <w:tc>
          <w:tcPr>
            <w:tcW w:w="1277" w:type="dxa"/>
            <w:vAlign w:val="center"/>
          </w:tcPr>
          <w:p w:rsidR="00C64A15" w:rsidRDefault="00EC47BD">
            <w:pPr>
              <w:jc w:val="center"/>
              <w:rPr>
                <w:rFonts w:ascii="黑体" w:eastAsia="黑体" w:hAnsi="黑体"/>
              </w:rPr>
            </w:pPr>
            <w:r>
              <w:rPr>
                <w:rFonts w:ascii="黑体" w:eastAsia="黑体" w:hAnsi="黑体" w:cs="宋体" w:hint="eastAsia"/>
              </w:rPr>
              <w:t>起止时间</w:t>
            </w:r>
          </w:p>
        </w:tc>
        <w:tc>
          <w:tcPr>
            <w:tcW w:w="1095" w:type="dxa"/>
            <w:vAlign w:val="center"/>
          </w:tcPr>
          <w:p w:rsidR="00C64A15" w:rsidRDefault="00EC47BD">
            <w:pPr>
              <w:jc w:val="center"/>
              <w:rPr>
                <w:rFonts w:ascii="黑体" w:eastAsia="黑体" w:hAnsi="黑体"/>
              </w:rPr>
            </w:pPr>
            <w:r>
              <w:rPr>
                <w:rFonts w:ascii="黑体" w:eastAsia="黑体" w:hAnsi="黑体" w:cs="宋体" w:hint="eastAsia"/>
              </w:rPr>
              <w:t>总经费（万元）</w:t>
            </w:r>
          </w:p>
        </w:tc>
      </w:tr>
      <w:tr w:rsidR="00C64A15">
        <w:trPr>
          <w:trHeight w:val="976"/>
          <w:jc w:val="center"/>
        </w:trPr>
        <w:tc>
          <w:tcPr>
            <w:tcW w:w="475"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1</w:t>
            </w:r>
          </w:p>
        </w:tc>
        <w:tc>
          <w:tcPr>
            <w:tcW w:w="2728" w:type="dxa"/>
            <w:vAlign w:val="center"/>
          </w:tcPr>
          <w:p w:rsidR="00C64A15" w:rsidRDefault="00EC47BD">
            <w:pPr>
              <w:pStyle w:val="1"/>
              <w:shd w:val="clear" w:color="auto" w:fill="FFFFFF"/>
              <w:snapToGrid w:val="0"/>
              <w:spacing w:before="0" w:beforeAutospacing="0" w:after="0" w:afterAutospacing="0"/>
              <w:jc w:val="center"/>
              <w:rPr>
                <w:rFonts w:ascii="楷体" w:eastAsia="楷体" w:hAnsi="楷体" w:cs="楷体"/>
                <w:b w:val="0"/>
                <w:bCs w:val="0"/>
                <w:kern w:val="2"/>
                <w:sz w:val="24"/>
                <w:szCs w:val="24"/>
              </w:rPr>
            </w:pPr>
            <w:r>
              <w:rPr>
                <w:rFonts w:ascii="楷体" w:eastAsia="楷体" w:hAnsi="楷体" w:cs="楷体" w:hint="eastAsia"/>
                <w:b w:val="0"/>
                <w:bCs w:val="0"/>
                <w:kern w:val="2"/>
                <w:sz w:val="24"/>
                <w:szCs w:val="24"/>
              </w:rPr>
              <w:t>《企业资源计划</w:t>
            </w:r>
            <w:r>
              <w:rPr>
                <w:rFonts w:ascii="楷体" w:eastAsia="楷体" w:hAnsi="楷体" w:cs="楷体" w:hint="eastAsia"/>
                <w:b w:val="0"/>
                <w:bCs w:val="0"/>
                <w:kern w:val="2"/>
                <w:sz w:val="24"/>
                <w:szCs w:val="24"/>
              </w:rPr>
              <w:t>II</w:t>
            </w:r>
            <w:r>
              <w:rPr>
                <w:rFonts w:ascii="楷体" w:eastAsia="楷体" w:hAnsi="楷体" w:cs="楷体" w:hint="eastAsia"/>
                <w:b w:val="0"/>
                <w:bCs w:val="0"/>
                <w:kern w:val="2"/>
                <w:sz w:val="24"/>
                <w:szCs w:val="24"/>
              </w:rPr>
              <w:t>》课程师资培训与研讨备课</w:t>
            </w:r>
          </w:p>
        </w:tc>
        <w:tc>
          <w:tcPr>
            <w:tcW w:w="767"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100</w:t>
            </w:r>
          </w:p>
        </w:tc>
        <w:tc>
          <w:tcPr>
            <w:tcW w:w="1050"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徐亚文</w:t>
            </w:r>
          </w:p>
        </w:tc>
        <w:tc>
          <w:tcPr>
            <w:tcW w:w="1112"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副高级</w:t>
            </w:r>
          </w:p>
        </w:tc>
        <w:tc>
          <w:tcPr>
            <w:tcW w:w="1277"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12</w:t>
            </w:r>
            <w:r>
              <w:rPr>
                <w:rFonts w:ascii="楷体" w:eastAsia="楷体" w:hAnsi="楷体" w:cs="楷体" w:hint="eastAsia"/>
              </w:rPr>
              <w:t>月</w:t>
            </w:r>
            <w:r>
              <w:rPr>
                <w:rFonts w:ascii="楷体" w:eastAsia="楷体" w:hAnsi="楷体" w:cs="楷体" w:hint="eastAsia"/>
              </w:rPr>
              <w:t>27</w:t>
            </w:r>
            <w:r>
              <w:rPr>
                <w:rFonts w:ascii="楷体" w:eastAsia="楷体" w:hAnsi="楷体" w:cs="楷体" w:hint="eastAsia"/>
              </w:rPr>
              <w:t>日</w:t>
            </w:r>
            <w:r>
              <w:rPr>
                <w:rFonts w:ascii="楷体" w:eastAsia="楷体" w:hAnsi="楷体" w:cs="楷体" w:hint="eastAsia"/>
              </w:rPr>
              <w:t>-1</w:t>
            </w:r>
            <w:r>
              <w:rPr>
                <w:rFonts w:ascii="楷体" w:eastAsia="楷体" w:hAnsi="楷体" w:cs="楷体" w:hint="eastAsia"/>
              </w:rPr>
              <w:t>月</w:t>
            </w:r>
            <w:r>
              <w:rPr>
                <w:rFonts w:ascii="楷体" w:eastAsia="楷体" w:hAnsi="楷体" w:cs="楷体" w:hint="eastAsia"/>
              </w:rPr>
              <w:t>7</w:t>
            </w:r>
            <w:r>
              <w:rPr>
                <w:rFonts w:ascii="楷体" w:eastAsia="楷体" w:hAnsi="楷体" w:cs="楷体" w:hint="eastAsia"/>
              </w:rPr>
              <w:t>日</w:t>
            </w:r>
          </w:p>
        </w:tc>
        <w:tc>
          <w:tcPr>
            <w:tcW w:w="1095"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0.5</w:t>
            </w:r>
          </w:p>
        </w:tc>
      </w:tr>
      <w:tr w:rsidR="00C64A15">
        <w:trPr>
          <w:trHeight w:val="1062"/>
          <w:jc w:val="center"/>
        </w:trPr>
        <w:tc>
          <w:tcPr>
            <w:tcW w:w="475"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2</w:t>
            </w:r>
          </w:p>
        </w:tc>
        <w:tc>
          <w:tcPr>
            <w:tcW w:w="2728"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2018</w:t>
            </w:r>
            <w:r>
              <w:rPr>
                <w:rFonts w:ascii="楷体" w:eastAsia="楷体" w:hAnsi="楷体" w:cs="楷体" w:hint="eastAsia"/>
              </w:rPr>
              <w:t>级《企业资源计划Ⅱ》课程总结与</w:t>
            </w:r>
          </w:p>
          <w:p w:rsidR="00C64A15" w:rsidRDefault="00EC47BD">
            <w:pPr>
              <w:spacing w:line="320" w:lineRule="exact"/>
              <w:jc w:val="center"/>
              <w:rPr>
                <w:rFonts w:ascii="楷体" w:eastAsia="楷体" w:hAnsi="楷体" w:cs="楷体"/>
              </w:rPr>
            </w:pPr>
            <w:r>
              <w:rPr>
                <w:rFonts w:ascii="楷体" w:eastAsia="楷体" w:hAnsi="楷体" w:cs="楷体" w:hint="eastAsia"/>
              </w:rPr>
              <w:t>研讨会</w:t>
            </w:r>
          </w:p>
        </w:tc>
        <w:tc>
          <w:tcPr>
            <w:tcW w:w="767"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100</w:t>
            </w:r>
          </w:p>
        </w:tc>
        <w:tc>
          <w:tcPr>
            <w:tcW w:w="1050"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徐亚文</w:t>
            </w:r>
          </w:p>
        </w:tc>
        <w:tc>
          <w:tcPr>
            <w:tcW w:w="1112" w:type="dxa"/>
            <w:vAlign w:val="center"/>
          </w:tcPr>
          <w:p w:rsidR="00C64A15" w:rsidRDefault="00EC47BD">
            <w:pPr>
              <w:jc w:val="center"/>
              <w:rPr>
                <w:rFonts w:ascii="楷体" w:eastAsia="楷体" w:hAnsi="楷体" w:cs="楷体"/>
              </w:rPr>
            </w:pPr>
            <w:r>
              <w:rPr>
                <w:rFonts w:ascii="楷体" w:eastAsia="楷体" w:hAnsi="楷体" w:cs="楷体" w:hint="eastAsia"/>
              </w:rPr>
              <w:t>副高级</w:t>
            </w:r>
          </w:p>
        </w:tc>
        <w:tc>
          <w:tcPr>
            <w:tcW w:w="1277"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7</w:t>
            </w:r>
            <w:r>
              <w:rPr>
                <w:rFonts w:ascii="楷体" w:eastAsia="楷体" w:hAnsi="楷体" w:cs="楷体" w:hint="eastAsia"/>
              </w:rPr>
              <w:t>月</w:t>
            </w:r>
            <w:r>
              <w:rPr>
                <w:rFonts w:ascii="楷体" w:eastAsia="楷体" w:hAnsi="楷体" w:cs="楷体" w:hint="eastAsia"/>
              </w:rPr>
              <w:t>8</w:t>
            </w:r>
            <w:r>
              <w:rPr>
                <w:rFonts w:ascii="楷体" w:eastAsia="楷体" w:hAnsi="楷体" w:cs="楷体" w:hint="eastAsia"/>
              </w:rPr>
              <w:t>日</w:t>
            </w:r>
          </w:p>
        </w:tc>
        <w:tc>
          <w:tcPr>
            <w:tcW w:w="1095"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0.5</w:t>
            </w:r>
          </w:p>
        </w:tc>
      </w:tr>
      <w:tr w:rsidR="00C64A15">
        <w:trPr>
          <w:trHeight w:val="567"/>
          <w:jc w:val="center"/>
        </w:trPr>
        <w:tc>
          <w:tcPr>
            <w:tcW w:w="475"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lastRenderedPageBreak/>
              <w:t>3</w:t>
            </w:r>
          </w:p>
        </w:tc>
        <w:tc>
          <w:tcPr>
            <w:tcW w:w="2728"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《经营管理综合仿真实习》课程集中业务培训与研讨备课</w:t>
            </w:r>
          </w:p>
        </w:tc>
        <w:tc>
          <w:tcPr>
            <w:tcW w:w="767"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100</w:t>
            </w:r>
          </w:p>
        </w:tc>
        <w:tc>
          <w:tcPr>
            <w:tcW w:w="1050"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徐亚文</w:t>
            </w:r>
          </w:p>
        </w:tc>
        <w:tc>
          <w:tcPr>
            <w:tcW w:w="1112" w:type="dxa"/>
            <w:vAlign w:val="center"/>
          </w:tcPr>
          <w:p w:rsidR="00C64A15" w:rsidRDefault="00EC47BD">
            <w:pPr>
              <w:jc w:val="center"/>
              <w:rPr>
                <w:rFonts w:ascii="楷体" w:eastAsia="楷体" w:hAnsi="楷体" w:cs="楷体"/>
              </w:rPr>
            </w:pPr>
            <w:r>
              <w:rPr>
                <w:rFonts w:ascii="楷体" w:eastAsia="楷体" w:hAnsi="楷体" w:cs="楷体" w:hint="eastAsia"/>
              </w:rPr>
              <w:t>副高级</w:t>
            </w:r>
          </w:p>
        </w:tc>
        <w:tc>
          <w:tcPr>
            <w:tcW w:w="1277"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7</w:t>
            </w:r>
            <w:r>
              <w:rPr>
                <w:rFonts w:ascii="楷体" w:eastAsia="楷体" w:hAnsi="楷体" w:cs="楷体" w:hint="eastAsia"/>
              </w:rPr>
              <w:t>月</w:t>
            </w:r>
            <w:r>
              <w:rPr>
                <w:rFonts w:ascii="楷体" w:eastAsia="楷体" w:hAnsi="楷体" w:cs="楷体" w:hint="eastAsia"/>
              </w:rPr>
              <w:t>5</w:t>
            </w:r>
            <w:r>
              <w:rPr>
                <w:rFonts w:ascii="楷体" w:eastAsia="楷体" w:hAnsi="楷体" w:cs="楷体" w:hint="eastAsia"/>
              </w:rPr>
              <w:t>日</w:t>
            </w:r>
            <w:r>
              <w:rPr>
                <w:rFonts w:ascii="楷体" w:eastAsia="楷体" w:hAnsi="楷体" w:cs="楷体" w:hint="eastAsia"/>
              </w:rPr>
              <w:t>-7</w:t>
            </w:r>
            <w:r>
              <w:rPr>
                <w:rFonts w:ascii="楷体" w:eastAsia="楷体" w:hAnsi="楷体" w:cs="楷体" w:hint="eastAsia"/>
              </w:rPr>
              <w:t>月</w:t>
            </w:r>
            <w:r>
              <w:rPr>
                <w:rFonts w:ascii="楷体" w:eastAsia="楷体" w:hAnsi="楷体" w:cs="楷体" w:hint="eastAsia"/>
              </w:rPr>
              <w:t>16</w:t>
            </w:r>
            <w:r>
              <w:rPr>
                <w:rFonts w:ascii="楷体" w:eastAsia="楷体" w:hAnsi="楷体" w:cs="楷体" w:hint="eastAsia"/>
              </w:rPr>
              <w:t>日</w:t>
            </w:r>
          </w:p>
        </w:tc>
        <w:tc>
          <w:tcPr>
            <w:tcW w:w="1095"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0.5</w:t>
            </w:r>
          </w:p>
        </w:tc>
      </w:tr>
      <w:tr w:rsidR="00C64A15">
        <w:trPr>
          <w:trHeight w:val="567"/>
          <w:jc w:val="center"/>
        </w:trPr>
        <w:tc>
          <w:tcPr>
            <w:tcW w:w="475"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4</w:t>
            </w:r>
          </w:p>
        </w:tc>
        <w:tc>
          <w:tcPr>
            <w:tcW w:w="2728"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2020-2021-2</w:t>
            </w:r>
            <w:r>
              <w:rPr>
                <w:rFonts w:ascii="楷体" w:eastAsia="楷体" w:hAnsi="楷体" w:cs="楷体" w:hint="eastAsia"/>
              </w:rPr>
              <w:t>学期《企业资源计划</w:t>
            </w:r>
            <w:r>
              <w:rPr>
                <w:rFonts w:ascii="楷体" w:eastAsia="楷体" w:hAnsi="楷体" w:cs="楷体" w:hint="eastAsia"/>
              </w:rPr>
              <w:t>2</w:t>
            </w:r>
            <w:r>
              <w:rPr>
                <w:rFonts w:ascii="楷体" w:eastAsia="楷体" w:hAnsi="楷体" w:cs="楷体" w:hint="eastAsia"/>
              </w:rPr>
              <w:t>》课程教师集中备课与</w:t>
            </w:r>
          </w:p>
          <w:p w:rsidR="00C64A15" w:rsidRDefault="00EC47BD">
            <w:pPr>
              <w:spacing w:line="320" w:lineRule="exact"/>
              <w:jc w:val="center"/>
              <w:rPr>
                <w:rFonts w:ascii="楷体" w:eastAsia="楷体" w:hAnsi="楷体" w:cs="楷体"/>
              </w:rPr>
            </w:pPr>
            <w:r>
              <w:rPr>
                <w:rFonts w:ascii="楷体" w:eastAsia="楷体" w:hAnsi="楷体" w:cs="楷体" w:hint="eastAsia"/>
              </w:rPr>
              <w:t>研讨</w:t>
            </w:r>
          </w:p>
        </w:tc>
        <w:tc>
          <w:tcPr>
            <w:tcW w:w="767"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100</w:t>
            </w:r>
          </w:p>
        </w:tc>
        <w:tc>
          <w:tcPr>
            <w:tcW w:w="1050"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徐亚文</w:t>
            </w:r>
          </w:p>
        </w:tc>
        <w:tc>
          <w:tcPr>
            <w:tcW w:w="1112" w:type="dxa"/>
            <w:vAlign w:val="center"/>
          </w:tcPr>
          <w:p w:rsidR="00C64A15" w:rsidRDefault="00EC47BD">
            <w:pPr>
              <w:jc w:val="center"/>
              <w:rPr>
                <w:rFonts w:ascii="楷体" w:eastAsia="楷体" w:hAnsi="楷体" w:cs="楷体"/>
              </w:rPr>
            </w:pPr>
            <w:r>
              <w:rPr>
                <w:rFonts w:ascii="楷体" w:eastAsia="楷体" w:hAnsi="楷体" w:cs="楷体" w:hint="eastAsia"/>
              </w:rPr>
              <w:t>副高级</w:t>
            </w:r>
          </w:p>
        </w:tc>
        <w:tc>
          <w:tcPr>
            <w:tcW w:w="1277"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4</w:t>
            </w:r>
            <w:r>
              <w:rPr>
                <w:rFonts w:ascii="楷体" w:eastAsia="楷体" w:hAnsi="楷体" w:cs="楷体" w:hint="eastAsia"/>
              </w:rPr>
              <w:t>月</w:t>
            </w:r>
            <w:r>
              <w:rPr>
                <w:rFonts w:ascii="楷体" w:eastAsia="楷体" w:hAnsi="楷体" w:cs="楷体" w:hint="eastAsia"/>
              </w:rPr>
              <w:t>22</w:t>
            </w:r>
            <w:r>
              <w:rPr>
                <w:rFonts w:ascii="楷体" w:eastAsia="楷体" w:hAnsi="楷体" w:cs="楷体" w:hint="eastAsia"/>
              </w:rPr>
              <w:t>日</w:t>
            </w:r>
            <w:r>
              <w:rPr>
                <w:rFonts w:ascii="楷体" w:eastAsia="楷体" w:hAnsi="楷体" w:cs="楷体" w:hint="eastAsia"/>
              </w:rPr>
              <w:t>-4</w:t>
            </w:r>
            <w:r>
              <w:rPr>
                <w:rFonts w:ascii="楷体" w:eastAsia="楷体" w:hAnsi="楷体" w:cs="楷体" w:hint="eastAsia"/>
              </w:rPr>
              <w:t>月</w:t>
            </w:r>
            <w:r>
              <w:rPr>
                <w:rFonts w:ascii="楷体" w:eastAsia="楷体" w:hAnsi="楷体" w:cs="楷体" w:hint="eastAsia"/>
              </w:rPr>
              <w:t>24</w:t>
            </w:r>
            <w:r>
              <w:rPr>
                <w:rFonts w:ascii="楷体" w:eastAsia="楷体" w:hAnsi="楷体" w:cs="楷体" w:hint="eastAsia"/>
              </w:rPr>
              <w:t>日</w:t>
            </w:r>
          </w:p>
        </w:tc>
        <w:tc>
          <w:tcPr>
            <w:tcW w:w="1095"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0.5</w:t>
            </w:r>
          </w:p>
        </w:tc>
      </w:tr>
      <w:tr w:rsidR="00C64A15">
        <w:trPr>
          <w:trHeight w:val="567"/>
          <w:jc w:val="center"/>
        </w:trPr>
        <w:tc>
          <w:tcPr>
            <w:tcW w:w="475"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5</w:t>
            </w:r>
          </w:p>
        </w:tc>
        <w:tc>
          <w:tcPr>
            <w:tcW w:w="2728"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“三创赛”</w:t>
            </w:r>
            <w:proofErr w:type="gramStart"/>
            <w:r>
              <w:rPr>
                <w:rFonts w:ascii="楷体" w:eastAsia="楷体" w:hAnsi="楷体" w:cs="楷体" w:hint="eastAsia"/>
              </w:rPr>
              <w:t>校赛指导</w:t>
            </w:r>
            <w:proofErr w:type="gramEnd"/>
            <w:r>
              <w:rPr>
                <w:rFonts w:ascii="楷体" w:eastAsia="楷体" w:hAnsi="楷体" w:cs="楷体" w:hint="eastAsia"/>
              </w:rPr>
              <w:t>老师</w:t>
            </w:r>
          </w:p>
          <w:p w:rsidR="00C64A15" w:rsidRDefault="00EC47BD">
            <w:pPr>
              <w:spacing w:line="320" w:lineRule="exact"/>
              <w:jc w:val="center"/>
              <w:rPr>
                <w:rFonts w:ascii="楷体" w:eastAsia="楷体" w:hAnsi="楷体" w:cs="楷体"/>
              </w:rPr>
            </w:pPr>
            <w:r>
              <w:rPr>
                <w:rFonts w:ascii="楷体" w:eastAsia="楷体" w:hAnsi="楷体" w:cs="楷体" w:hint="eastAsia"/>
              </w:rPr>
              <w:t>培训会</w:t>
            </w:r>
          </w:p>
        </w:tc>
        <w:tc>
          <w:tcPr>
            <w:tcW w:w="767"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50</w:t>
            </w:r>
          </w:p>
        </w:tc>
        <w:tc>
          <w:tcPr>
            <w:tcW w:w="1050"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毛志斌</w:t>
            </w:r>
          </w:p>
        </w:tc>
        <w:tc>
          <w:tcPr>
            <w:tcW w:w="1112" w:type="dxa"/>
            <w:vAlign w:val="center"/>
          </w:tcPr>
          <w:p w:rsidR="00C64A15" w:rsidRDefault="00EC47BD">
            <w:pPr>
              <w:jc w:val="center"/>
              <w:rPr>
                <w:rFonts w:ascii="楷体" w:eastAsia="楷体" w:hAnsi="楷体" w:cs="楷体"/>
              </w:rPr>
            </w:pPr>
            <w:r>
              <w:rPr>
                <w:rFonts w:ascii="楷体" w:eastAsia="楷体" w:hAnsi="楷体" w:cs="楷体" w:hint="eastAsia"/>
              </w:rPr>
              <w:t>副高级</w:t>
            </w:r>
          </w:p>
        </w:tc>
        <w:tc>
          <w:tcPr>
            <w:tcW w:w="1277"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4</w:t>
            </w:r>
            <w:r>
              <w:rPr>
                <w:rFonts w:ascii="楷体" w:eastAsia="楷体" w:hAnsi="楷体" w:cs="楷体" w:hint="eastAsia"/>
              </w:rPr>
              <w:t>月</w:t>
            </w:r>
            <w:r>
              <w:rPr>
                <w:rFonts w:ascii="楷体" w:eastAsia="楷体" w:hAnsi="楷体" w:cs="楷体" w:hint="eastAsia"/>
              </w:rPr>
              <w:t>1</w:t>
            </w:r>
            <w:r>
              <w:rPr>
                <w:rFonts w:ascii="楷体" w:eastAsia="楷体" w:hAnsi="楷体" w:cs="楷体" w:hint="eastAsia"/>
              </w:rPr>
              <w:t>日</w:t>
            </w:r>
          </w:p>
        </w:tc>
        <w:tc>
          <w:tcPr>
            <w:tcW w:w="1095" w:type="dxa"/>
            <w:vAlign w:val="center"/>
          </w:tcPr>
          <w:p w:rsidR="00C64A15" w:rsidRDefault="00EC47BD">
            <w:pPr>
              <w:spacing w:line="320" w:lineRule="exact"/>
              <w:jc w:val="center"/>
              <w:rPr>
                <w:rFonts w:ascii="楷体" w:eastAsia="楷体" w:hAnsi="楷体" w:cs="楷体"/>
              </w:rPr>
            </w:pPr>
            <w:r>
              <w:rPr>
                <w:rFonts w:ascii="楷体" w:eastAsia="楷体" w:hAnsi="楷体" w:cs="楷体" w:hint="eastAsia"/>
              </w:rPr>
              <w:t>0.5</w:t>
            </w:r>
          </w:p>
        </w:tc>
      </w:tr>
    </w:tbl>
    <w:p w:rsidR="00C64A15" w:rsidRDefault="00C64A15">
      <w:pPr>
        <w:ind w:firstLineChars="200" w:firstLine="480"/>
        <w:rPr>
          <w:rFonts w:ascii="楷体" w:eastAsia="楷体" w:hAnsi="楷体" w:cs="仿宋_GB2312"/>
        </w:rPr>
      </w:pPr>
    </w:p>
    <w:p w:rsidR="00C64A15" w:rsidRDefault="00EC47BD">
      <w:pPr>
        <w:ind w:firstLineChars="200" w:firstLine="480"/>
        <w:rPr>
          <w:rFonts w:ascii="楷体" w:eastAsia="楷体" w:hAnsi="楷体" w:cs="仿宋_GB2312"/>
        </w:rPr>
      </w:pPr>
      <w:r>
        <w:rPr>
          <w:rFonts w:ascii="楷体" w:eastAsia="楷体" w:hAnsi="楷体" w:cs="仿宋_GB2312" w:hint="eastAsia"/>
        </w:rPr>
        <w:t>注：培训项目以正式文件为准，培训人数以签到表为准。</w:t>
      </w:r>
    </w:p>
    <w:p w:rsidR="00C64A15" w:rsidRDefault="00EC47BD" w:rsidP="006402B9">
      <w:pPr>
        <w:spacing w:beforeLines="50"/>
        <w:ind w:firstLineChars="200" w:firstLine="560"/>
        <w:rPr>
          <w:rFonts w:ascii="黑体" w:eastAsia="黑体" w:hAnsi="黑体"/>
          <w:sz w:val="28"/>
          <w:szCs w:val="28"/>
        </w:rPr>
      </w:pPr>
      <w:r>
        <w:rPr>
          <w:rFonts w:ascii="黑体" w:eastAsia="黑体" w:hAnsi="黑体" w:hint="eastAsia"/>
          <w:sz w:val="28"/>
          <w:szCs w:val="28"/>
        </w:rPr>
        <w:t>（三）安全工作情况</w:t>
      </w:r>
    </w:p>
    <w:tbl>
      <w:tblPr>
        <w:tblStyle w:val="a7"/>
        <w:tblW w:w="0" w:type="auto"/>
        <w:tblLook w:val="04A0"/>
      </w:tblPr>
      <w:tblGrid>
        <w:gridCol w:w="2129"/>
        <w:gridCol w:w="2129"/>
        <w:gridCol w:w="4258"/>
      </w:tblGrid>
      <w:tr w:rsidR="00C64A15">
        <w:trPr>
          <w:trHeight w:val="392"/>
        </w:trPr>
        <w:tc>
          <w:tcPr>
            <w:tcW w:w="4261" w:type="dxa"/>
            <w:gridSpan w:val="2"/>
            <w:vAlign w:val="center"/>
          </w:tcPr>
          <w:p w:rsidR="00C64A15" w:rsidRDefault="00EC47BD">
            <w:pPr>
              <w:adjustRightInd w:val="0"/>
              <w:snapToGrid w:val="0"/>
              <w:jc w:val="center"/>
              <w:rPr>
                <w:rFonts w:ascii="黑体" w:eastAsia="黑体" w:hAnsi="黑体" w:cs="Times New Roman"/>
                <w:bCs/>
              </w:rPr>
            </w:pPr>
            <w:r>
              <w:rPr>
                <w:rFonts w:ascii="黑体" w:eastAsia="黑体" w:hAnsi="黑体" w:cs="Times New Roman" w:hint="eastAsia"/>
                <w:bCs/>
              </w:rPr>
              <w:t>安全教育培训情况</w:t>
            </w:r>
          </w:p>
        </w:tc>
        <w:tc>
          <w:tcPr>
            <w:tcW w:w="4261" w:type="dxa"/>
            <w:vAlign w:val="center"/>
          </w:tcPr>
          <w:p w:rsidR="00C64A15" w:rsidRDefault="00EC47BD">
            <w:pPr>
              <w:adjustRightInd w:val="0"/>
              <w:snapToGrid w:val="0"/>
              <w:jc w:val="center"/>
              <w:rPr>
                <w:rFonts w:ascii="楷体" w:eastAsia="楷体" w:hAnsi="楷体" w:cs="Times New Roman"/>
                <w:bCs/>
              </w:rPr>
            </w:pPr>
            <w:r>
              <w:rPr>
                <w:rFonts w:ascii="仿宋" w:eastAsia="仿宋" w:hAnsi="仿宋" w:cs="Times New Roman"/>
                <w:bCs/>
              </w:rPr>
              <w:t>17751</w:t>
            </w:r>
            <w:r>
              <w:rPr>
                <w:rFonts w:ascii="楷体" w:eastAsia="楷体" w:hAnsi="楷体" w:cs="Times New Roman" w:hint="eastAsia"/>
                <w:bCs/>
              </w:rPr>
              <w:t>人次</w:t>
            </w:r>
          </w:p>
        </w:tc>
      </w:tr>
      <w:tr w:rsidR="00C64A15">
        <w:trPr>
          <w:trHeight w:val="392"/>
        </w:trPr>
        <w:tc>
          <w:tcPr>
            <w:tcW w:w="8522" w:type="dxa"/>
            <w:gridSpan w:val="3"/>
            <w:vAlign w:val="center"/>
          </w:tcPr>
          <w:p w:rsidR="00C64A15" w:rsidRDefault="00EC47BD">
            <w:pPr>
              <w:adjustRightInd w:val="0"/>
              <w:snapToGrid w:val="0"/>
              <w:jc w:val="center"/>
              <w:rPr>
                <w:rFonts w:ascii="黑体" w:eastAsia="黑体" w:hAnsi="黑体" w:cs="Times New Roman"/>
                <w:bCs/>
              </w:rPr>
            </w:pPr>
            <w:r>
              <w:rPr>
                <w:rFonts w:ascii="黑体" w:eastAsia="黑体" w:hAnsi="黑体" w:cs="Times New Roman" w:hint="eastAsia"/>
                <w:bCs/>
              </w:rPr>
              <w:t>是否发生安全责任事故</w:t>
            </w:r>
          </w:p>
        </w:tc>
      </w:tr>
      <w:tr w:rsidR="00C64A15">
        <w:trPr>
          <w:trHeight w:val="392"/>
        </w:trPr>
        <w:tc>
          <w:tcPr>
            <w:tcW w:w="4260" w:type="dxa"/>
            <w:gridSpan w:val="2"/>
            <w:vAlign w:val="center"/>
          </w:tcPr>
          <w:p w:rsidR="00C64A15" w:rsidRDefault="00EC47BD">
            <w:pPr>
              <w:adjustRightInd w:val="0"/>
              <w:snapToGrid w:val="0"/>
              <w:jc w:val="center"/>
              <w:rPr>
                <w:rFonts w:ascii="黑体" w:eastAsia="黑体" w:hAnsi="黑体" w:cs="Times New Roman"/>
                <w:bCs/>
              </w:rPr>
            </w:pPr>
            <w:r>
              <w:rPr>
                <w:rFonts w:ascii="黑体" w:eastAsia="黑体" w:hAnsi="黑体" w:cs="Times New Roman" w:hint="eastAsia"/>
                <w:bCs/>
              </w:rPr>
              <w:t>伤亡人数（人）</w:t>
            </w:r>
          </w:p>
        </w:tc>
        <w:tc>
          <w:tcPr>
            <w:tcW w:w="4262" w:type="dxa"/>
            <w:vMerge w:val="restart"/>
            <w:vAlign w:val="center"/>
          </w:tcPr>
          <w:p w:rsidR="00C64A15" w:rsidRDefault="00EC47BD">
            <w:pPr>
              <w:adjustRightInd w:val="0"/>
              <w:snapToGrid w:val="0"/>
              <w:jc w:val="center"/>
              <w:rPr>
                <w:rFonts w:ascii="黑体" w:eastAsia="黑体" w:hAnsi="黑体" w:cs="Times New Roman"/>
                <w:bCs/>
              </w:rPr>
            </w:pPr>
            <w:r>
              <w:rPr>
                <w:rFonts w:ascii="黑体" w:eastAsia="黑体" w:hAnsi="黑体" w:cs="Times New Roman" w:hint="eastAsia"/>
                <w:bCs/>
              </w:rPr>
              <w:t>未发生</w:t>
            </w:r>
          </w:p>
        </w:tc>
      </w:tr>
      <w:tr w:rsidR="00C64A15">
        <w:trPr>
          <w:trHeight w:val="392"/>
        </w:trPr>
        <w:tc>
          <w:tcPr>
            <w:tcW w:w="2130" w:type="dxa"/>
            <w:vAlign w:val="center"/>
          </w:tcPr>
          <w:p w:rsidR="00C64A15" w:rsidRDefault="00EC47BD">
            <w:pPr>
              <w:adjustRightInd w:val="0"/>
              <w:snapToGrid w:val="0"/>
              <w:jc w:val="center"/>
              <w:rPr>
                <w:rFonts w:ascii="黑体" w:eastAsia="黑体" w:hAnsi="黑体" w:cs="Times New Roman"/>
                <w:bCs/>
              </w:rPr>
            </w:pPr>
            <w:r>
              <w:rPr>
                <w:rFonts w:ascii="黑体" w:eastAsia="黑体" w:hAnsi="黑体" w:cs="Times New Roman" w:hint="eastAsia"/>
                <w:bCs/>
              </w:rPr>
              <w:t>伤</w:t>
            </w:r>
          </w:p>
        </w:tc>
        <w:tc>
          <w:tcPr>
            <w:tcW w:w="2130" w:type="dxa"/>
            <w:vAlign w:val="center"/>
          </w:tcPr>
          <w:p w:rsidR="00C64A15" w:rsidRDefault="00EC47BD">
            <w:pPr>
              <w:adjustRightInd w:val="0"/>
              <w:snapToGrid w:val="0"/>
              <w:jc w:val="center"/>
              <w:rPr>
                <w:rFonts w:ascii="黑体" w:eastAsia="黑体" w:hAnsi="黑体" w:cs="Times New Roman"/>
                <w:bCs/>
              </w:rPr>
            </w:pPr>
            <w:r>
              <w:rPr>
                <w:rFonts w:ascii="黑体" w:eastAsia="黑体" w:hAnsi="黑体" w:cs="Times New Roman" w:hint="eastAsia"/>
                <w:bCs/>
              </w:rPr>
              <w:t>亡</w:t>
            </w:r>
          </w:p>
        </w:tc>
        <w:tc>
          <w:tcPr>
            <w:tcW w:w="4262" w:type="dxa"/>
            <w:vMerge/>
            <w:vAlign w:val="center"/>
          </w:tcPr>
          <w:p w:rsidR="00C64A15" w:rsidRDefault="00C64A15">
            <w:pPr>
              <w:adjustRightInd w:val="0"/>
              <w:snapToGrid w:val="0"/>
              <w:jc w:val="center"/>
              <w:rPr>
                <w:rFonts w:ascii="仿宋" w:eastAsia="仿宋" w:hAnsi="仿宋" w:cs="Times New Roman"/>
                <w:bCs/>
                <w:sz w:val="28"/>
                <w:szCs w:val="28"/>
              </w:rPr>
            </w:pPr>
          </w:p>
        </w:tc>
      </w:tr>
      <w:tr w:rsidR="00C64A15">
        <w:trPr>
          <w:trHeight w:val="392"/>
        </w:trPr>
        <w:tc>
          <w:tcPr>
            <w:tcW w:w="2130" w:type="dxa"/>
            <w:vAlign w:val="center"/>
          </w:tcPr>
          <w:p w:rsidR="00C64A15" w:rsidRDefault="00EC47BD">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0</w:t>
            </w:r>
          </w:p>
        </w:tc>
        <w:tc>
          <w:tcPr>
            <w:tcW w:w="2130" w:type="dxa"/>
            <w:vAlign w:val="center"/>
          </w:tcPr>
          <w:p w:rsidR="00C64A15" w:rsidRDefault="00EC47BD">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0</w:t>
            </w:r>
          </w:p>
        </w:tc>
        <w:tc>
          <w:tcPr>
            <w:tcW w:w="4262" w:type="dxa"/>
            <w:vAlign w:val="center"/>
          </w:tcPr>
          <w:p w:rsidR="00C64A15" w:rsidRDefault="00EC47BD">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w:t>
            </w:r>
          </w:p>
        </w:tc>
      </w:tr>
    </w:tbl>
    <w:p w:rsidR="00C64A15" w:rsidRDefault="00EC47BD">
      <w:pPr>
        <w:adjustRightInd w:val="0"/>
        <w:snapToGrid w:val="0"/>
        <w:ind w:firstLineChars="200" w:firstLine="480"/>
        <w:rPr>
          <w:rFonts w:ascii="黑体" w:eastAsia="黑体" w:hAnsi="黑体" w:cs="Times New Roman"/>
          <w:b/>
          <w:bCs/>
          <w:sz w:val="32"/>
          <w:szCs w:val="32"/>
        </w:rPr>
      </w:pPr>
      <w:r>
        <w:rPr>
          <w:rFonts w:ascii="楷体" w:eastAsia="楷体" w:hAnsi="楷体" w:cs="Times New Roman" w:hint="eastAsia"/>
          <w:bCs/>
        </w:rPr>
        <w:t>注：安全责任事故以所在高校发布的安全责任事故通报文件为准。如未发生安全责任事故，请在其下方表格打钩。如发生安全责任事故，请说明伤亡人数。</w:t>
      </w:r>
    </w:p>
    <w:p w:rsidR="00C64A15" w:rsidRDefault="00C64A15">
      <w:pPr>
        <w:widowControl/>
        <w:rPr>
          <w:rFonts w:ascii="仿宋" w:eastAsia="仿宋" w:hAnsi="仿宋" w:cs="Times New Roman"/>
          <w:kern w:val="0"/>
          <w:sz w:val="32"/>
          <w:szCs w:val="32"/>
        </w:rPr>
      </w:pPr>
      <w:bookmarkStart w:id="107" w:name="_GoBack"/>
      <w:bookmarkEnd w:id="107"/>
    </w:p>
    <w:sectPr w:rsidR="00C64A15" w:rsidSect="00C64A15">
      <w:footerReference w:type="default" r:id="rId35"/>
      <w:pgSz w:w="11900" w:h="16840"/>
      <w:pgMar w:top="1440" w:right="1800" w:bottom="1440" w:left="1800" w:header="851" w:footer="992"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7BD" w:rsidRDefault="00EC47BD" w:rsidP="00C64A15">
      <w:r>
        <w:separator/>
      </w:r>
    </w:p>
  </w:endnote>
  <w:endnote w:type="continuationSeparator" w:id="0">
    <w:p w:rsidR="00EC47BD" w:rsidRDefault="00EC47BD" w:rsidP="00C64A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4409577"/>
    </w:sdtPr>
    <w:sdtContent>
      <w:p w:rsidR="00C64A15" w:rsidRDefault="00C64A15">
        <w:pPr>
          <w:pStyle w:val="a4"/>
          <w:jc w:val="center"/>
        </w:pPr>
        <w:r w:rsidRPr="00C64A15">
          <w:fldChar w:fldCharType="begin"/>
        </w:r>
        <w:r w:rsidR="00EC47BD">
          <w:instrText>PAGE   \* MERGEFORMAT</w:instrText>
        </w:r>
        <w:r w:rsidRPr="00C64A15">
          <w:fldChar w:fldCharType="separate"/>
        </w:r>
        <w:r w:rsidR="006402B9" w:rsidRPr="006402B9">
          <w:rPr>
            <w:noProof/>
            <w:lang w:val="zh-CN"/>
          </w:rPr>
          <w:t>57</w:t>
        </w:r>
        <w:r>
          <w:rPr>
            <w:lang w:val="zh-CN"/>
          </w:rPr>
          <w:fldChar w:fldCharType="end"/>
        </w:r>
      </w:p>
    </w:sdtContent>
  </w:sdt>
  <w:p w:rsidR="00C64A15" w:rsidRDefault="00C64A1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7BD" w:rsidRDefault="00EC47BD" w:rsidP="00C64A15">
      <w:r>
        <w:separator/>
      </w:r>
    </w:p>
  </w:footnote>
  <w:footnote w:type="continuationSeparator" w:id="0">
    <w:p w:rsidR="00EC47BD" w:rsidRDefault="00EC47BD" w:rsidP="00C64A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9C4C23"/>
    <w:multiLevelType w:val="singleLevel"/>
    <w:tmpl w:val="B29C4C23"/>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proofState w:grammar="clean"/>
  <w:defaultTabStop w:val="420"/>
  <w:drawingGridHorizontalSpacing w:val="120"/>
  <w:drawingGridVerticalSpacing w:val="163"/>
  <w:noPunctuationKerning/>
  <w:characterSpacingControl w:val="compressPunctuation"/>
  <w:hdrShapeDefaults>
    <o:shapedefaults v:ext="edit" spidmax="409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Nzc0NmQ1YTUwNDI2YjNhZmI5YWY2YmU3NjZhNThhNjAifQ=="/>
  </w:docVars>
  <w:rsids>
    <w:rsidRoot w:val="00731006"/>
    <w:rsid w:val="00004167"/>
    <w:rsid w:val="00004310"/>
    <w:rsid w:val="00007A0E"/>
    <w:rsid w:val="000237CF"/>
    <w:rsid w:val="00024A5A"/>
    <w:rsid w:val="000337AF"/>
    <w:rsid w:val="00044D85"/>
    <w:rsid w:val="0005169B"/>
    <w:rsid w:val="00055011"/>
    <w:rsid w:val="00057B4E"/>
    <w:rsid w:val="00067E42"/>
    <w:rsid w:val="000712D7"/>
    <w:rsid w:val="000725A6"/>
    <w:rsid w:val="000725DB"/>
    <w:rsid w:val="000768A2"/>
    <w:rsid w:val="00076974"/>
    <w:rsid w:val="0009455E"/>
    <w:rsid w:val="000A49A9"/>
    <w:rsid w:val="000E19F2"/>
    <w:rsid w:val="000E55E8"/>
    <w:rsid w:val="000E5AF0"/>
    <w:rsid w:val="000F631B"/>
    <w:rsid w:val="00104509"/>
    <w:rsid w:val="00117856"/>
    <w:rsid w:val="00120246"/>
    <w:rsid w:val="001250A4"/>
    <w:rsid w:val="00143AC7"/>
    <w:rsid w:val="00143D0B"/>
    <w:rsid w:val="00152120"/>
    <w:rsid w:val="001522DA"/>
    <w:rsid w:val="00153C5C"/>
    <w:rsid w:val="001605D9"/>
    <w:rsid w:val="00165AC5"/>
    <w:rsid w:val="001815FC"/>
    <w:rsid w:val="00192565"/>
    <w:rsid w:val="001A3D94"/>
    <w:rsid w:val="001A6C53"/>
    <w:rsid w:val="001A7536"/>
    <w:rsid w:val="001B538D"/>
    <w:rsid w:val="001D69C8"/>
    <w:rsid w:val="001E1DCA"/>
    <w:rsid w:val="001E4AE3"/>
    <w:rsid w:val="001E7F53"/>
    <w:rsid w:val="001F50D6"/>
    <w:rsid w:val="0020769B"/>
    <w:rsid w:val="00210C52"/>
    <w:rsid w:val="0022311F"/>
    <w:rsid w:val="00242447"/>
    <w:rsid w:val="00246D1F"/>
    <w:rsid w:val="002570D2"/>
    <w:rsid w:val="00260E32"/>
    <w:rsid w:val="00263513"/>
    <w:rsid w:val="0027225C"/>
    <w:rsid w:val="00274DA3"/>
    <w:rsid w:val="00277A91"/>
    <w:rsid w:val="0029436F"/>
    <w:rsid w:val="0029464E"/>
    <w:rsid w:val="002A5CE2"/>
    <w:rsid w:val="002B0A00"/>
    <w:rsid w:val="002B591C"/>
    <w:rsid w:val="002B5C23"/>
    <w:rsid w:val="002C3700"/>
    <w:rsid w:val="002C3C05"/>
    <w:rsid w:val="002C506B"/>
    <w:rsid w:val="002C6387"/>
    <w:rsid w:val="002C669C"/>
    <w:rsid w:val="002D231D"/>
    <w:rsid w:val="002D6D43"/>
    <w:rsid w:val="002E0433"/>
    <w:rsid w:val="002E1D21"/>
    <w:rsid w:val="002E1F24"/>
    <w:rsid w:val="002E34D0"/>
    <w:rsid w:val="002E67D6"/>
    <w:rsid w:val="002E73BD"/>
    <w:rsid w:val="002F4783"/>
    <w:rsid w:val="002F56DB"/>
    <w:rsid w:val="002F7498"/>
    <w:rsid w:val="00316F8D"/>
    <w:rsid w:val="00330529"/>
    <w:rsid w:val="00331A26"/>
    <w:rsid w:val="003424A6"/>
    <w:rsid w:val="003514F0"/>
    <w:rsid w:val="00353168"/>
    <w:rsid w:val="00362C26"/>
    <w:rsid w:val="003647CF"/>
    <w:rsid w:val="00367498"/>
    <w:rsid w:val="00370A2F"/>
    <w:rsid w:val="00383097"/>
    <w:rsid w:val="00385D43"/>
    <w:rsid w:val="003912D6"/>
    <w:rsid w:val="00391928"/>
    <w:rsid w:val="00392867"/>
    <w:rsid w:val="00394001"/>
    <w:rsid w:val="00394EFC"/>
    <w:rsid w:val="003A4001"/>
    <w:rsid w:val="003B3222"/>
    <w:rsid w:val="003B3706"/>
    <w:rsid w:val="003C1017"/>
    <w:rsid w:val="003C4FFF"/>
    <w:rsid w:val="003D0BEF"/>
    <w:rsid w:val="003E7239"/>
    <w:rsid w:val="004048AD"/>
    <w:rsid w:val="004113EC"/>
    <w:rsid w:val="00411736"/>
    <w:rsid w:val="0042301E"/>
    <w:rsid w:val="004303B4"/>
    <w:rsid w:val="0044634E"/>
    <w:rsid w:val="0045117F"/>
    <w:rsid w:val="004604EC"/>
    <w:rsid w:val="0046335C"/>
    <w:rsid w:val="004633AB"/>
    <w:rsid w:val="00465D4C"/>
    <w:rsid w:val="00480820"/>
    <w:rsid w:val="004921DF"/>
    <w:rsid w:val="0049294E"/>
    <w:rsid w:val="00495D5D"/>
    <w:rsid w:val="004B1C5F"/>
    <w:rsid w:val="004B49A3"/>
    <w:rsid w:val="004B7CDE"/>
    <w:rsid w:val="004B7E75"/>
    <w:rsid w:val="004C1EC8"/>
    <w:rsid w:val="004C1F5E"/>
    <w:rsid w:val="004D2B81"/>
    <w:rsid w:val="004F27AD"/>
    <w:rsid w:val="004F337E"/>
    <w:rsid w:val="004F6FFC"/>
    <w:rsid w:val="00500DA4"/>
    <w:rsid w:val="00504DC8"/>
    <w:rsid w:val="00516971"/>
    <w:rsid w:val="00517545"/>
    <w:rsid w:val="00525DCB"/>
    <w:rsid w:val="00534514"/>
    <w:rsid w:val="005345BE"/>
    <w:rsid w:val="00550059"/>
    <w:rsid w:val="0055030B"/>
    <w:rsid w:val="005513FC"/>
    <w:rsid w:val="00571B4B"/>
    <w:rsid w:val="0057304D"/>
    <w:rsid w:val="0057696E"/>
    <w:rsid w:val="005837CF"/>
    <w:rsid w:val="005902BD"/>
    <w:rsid w:val="005938FB"/>
    <w:rsid w:val="005A203A"/>
    <w:rsid w:val="005A5A7C"/>
    <w:rsid w:val="005B7DE6"/>
    <w:rsid w:val="005D0736"/>
    <w:rsid w:val="005D1732"/>
    <w:rsid w:val="005D44C1"/>
    <w:rsid w:val="005D452F"/>
    <w:rsid w:val="00604129"/>
    <w:rsid w:val="00605026"/>
    <w:rsid w:val="00607884"/>
    <w:rsid w:val="00611178"/>
    <w:rsid w:val="00611740"/>
    <w:rsid w:val="00613227"/>
    <w:rsid w:val="006148CE"/>
    <w:rsid w:val="006167A0"/>
    <w:rsid w:val="00622877"/>
    <w:rsid w:val="006350F9"/>
    <w:rsid w:val="006402B9"/>
    <w:rsid w:val="0065134E"/>
    <w:rsid w:val="00682658"/>
    <w:rsid w:val="00682C85"/>
    <w:rsid w:val="00685A8E"/>
    <w:rsid w:val="00696B85"/>
    <w:rsid w:val="006A1EC8"/>
    <w:rsid w:val="006B66DD"/>
    <w:rsid w:val="006D1AAA"/>
    <w:rsid w:val="006D2755"/>
    <w:rsid w:val="006D4FA6"/>
    <w:rsid w:val="006D5D2D"/>
    <w:rsid w:val="006E17E8"/>
    <w:rsid w:val="006E28BD"/>
    <w:rsid w:val="006F597C"/>
    <w:rsid w:val="00700EB3"/>
    <w:rsid w:val="00707008"/>
    <w:rsid w:val="00717B0B"/>
    <w:rsid w:val="00731006"/>
    <w:rsid w:val="007333AB"/>
    <w:rsid w:val="007556CC"/>
    <w:rsid w:val="00773249"/>
    <w:rsid w:val="00791FCA"/>
    <w:rsid w:val="007921BC"/>
    <w:rsid w:val="007A130E"/>
    <w:rsid w:val="007A1F01"/>
    <w:rsid w:val="007A7171"/>
    <w:rsid w:val="007A7F01"/>
    <w:rsid w:val="007B1657"/>
    <w:rsid w:val="007B3FC0"/>
    <w:rsid w:val="007B65AB"/>
    <w:rsid w:val="007C26B7"/>
    <w:rsid w:val="007C4F22"/>
    <w:rsid w:val="007F038C"/>
    <w:rsid w:val="007F5F54"/>
    <w:rsid w:val="008112D4"/>
    <w:rsid w:val="00815C12"/>
    <w:rsid w:val="00835C51"/>
    <w:rsid w:val="00836E97"/>
    <w:rsid w:val="008420D6"/>
    <w:rsid w:val="00842D9E"/>
    <w:rsid w:val="0085403E"/>
    <w:rsid w:val="0088262F"/>
    <w:rsid w:val="008858E7"/>
    <w:rsid w:val="0089553A"/>
    <w:rsid w:val="008A18A9"/>
    <w:rsid w:val="008A2496"/>
    <w:rsid w:val="008A6AD6"/>
    <w:rsid w:val="008C0A66"/>
    <w:rsid w:val="008D11D8"/>
    <w:rsid w:val="008D604D"/>
    <w:rsid w:val="008D694C"/>
    <w:rsid w:val="008D7738"/>
    <w:rsid w:val="008D7917"/>
    <w:rsid w:val="008F0EED"/>
    <w:rsid w:val="008F179F"/>
    <w:rsid w:val="008F2C6A"/>
    <w:rsid w:val="00902DE6"/>
    <w:rsid w:val="009030F5"/>
    <w:rsid w:val="00905B47"/>
    <w:rsid w:val="00914CFB"/>
    <w:rsid w:val="00923471"/>
    <w:rsid w:val="00923B29"/>
    <w:rsid w:val="00961E10"/>
    <w:rsid w:val="009705FC"/>
    <w:rsid w:val="0097538C"/>
    <w:rsid w:val="00976375"/>
    <w:rsid w:val="00977BCB"/>
    <w:rsid w:val="009803CD"/>
    <w:rsid w:val="00993A69"/>
    <w:rsid w:val="00997231"/>
    <w:rsid w:val="009B12AE"/>
    <w:rsid w:val="009B20B2"/>
    <w:rsid w:val="009B6A2C"/>
    <w:rsid w:val="009C4B1E"/>
    <w:rsid w:val="009D6801"/>
    <w:rsid w:val="009E27AB"/>
    <w:rsid w:val="009F2C4D"/>
    <w:rsid w:val="009F5BCC"/>
    <w:rsid w:val="00A13F55"/>
    <w:rsid w:val="00A27CD0"/>
    <w:rsid w:val="00A4017E"/>
    <w:rsid w:val="00A5731B"/>
    <w:rsid w:val="00A63197"/>
    <w:rsid w:val="00A63294"/>
    <w:rsid w:val="00A65F7A"/>
    <w:rsid w:val="00A73E47"/>
    <w:rsid w:val="00A85D7B"/>
    <w:rsid w:val="00AA1053"/>
    <w:rsid w:val="00AA5895"/>
    <w:rsid w:val="00AA7370"/>
    <w:rsid w:val="00AB27F1"/>
    <w:rsid w:val="00AB2B69"/>
    <w:rsid w:val="00AB3DAF"/>
    <w:rsid w:val="00AC1354"/>
    <w:rsid w:val="00AC1F86"/>
    <w:rsid w:val="00AC36AA"/>
    <w:rsid w:val="00AD37E8"/>
    <w:rsid w:val="00AF5439"/>
    <w:rsid w:val="00AF7A34"/>
    <w:rsid w:val="00B13307"/>
    <w:rsid w:val="00B23129"/>
    <w:rsid w:val="00B40E37"/>
    <w:rsid w:val="00B44470"/>
    <w:rsid w:val="00B50D99"/>
    <w:rsid w:val="00B51C53"/>
    <w:rsid w:val="00B54E1E"/>
    <w:rsid w:val="00B751A0"/>
    <w:rsid w:val="00B83EE0"/>
    <w:rsid w:val="00B854EF"/>
    <w:rsid w:val="00BA216D"/>
    <w:rsid w:val="00BA2CAC"/>
    <w:rsid w:val="00BB5DF3"/>
    <w:rsid w:val="00BC1BAF"/>
    <w:rsid w:val="00BC61F0"/>
    <w:rsid w:val="00BD2652"/>
    <w:rsid w:val="00BD4C0F"/>
    <w:rsid w:val="00BD5723"/>
    <w:rsid w:val="00BD5900"/>
    <w:rsid w:val="00BE60A0"/>
    <w:rsid w:val="00BE6B86"/>
    <w:rsid w:val="00C032DA"/>
    <w:rsid w:val="00C1001D"/>
    <w:rsid w:val="00C10217"/>
    <w:rsid w:val="00C12FCB"/>
    <w:rsid w:val="00C24920"/>
    <w:rsid w:val="00C2748D"/>
    <w:rsid w:val="00C43263"/>
    <w:rsid w:val="00C521AF"/>
    <w:rsid w:val="00C57508"/>
    <w:rsid w:val="00C64A15"/>
    <w:rsid w:val="00C6750B"/>
    <w:rsid w:val="00C80CA7"/>
    <w:rsid w:val="00C82EC0"/>
    <w:rsid w:val="00C92499"/>
    <w:rsid w:val="00C97AC9"/>
    <w:rsid w:val="00CA4A00"/>
    <w:rsid w:val="00CA7A64"/>
    <w:rsid w:val="00CB105F"/>
    <w:rsid w:val="00CB6DDC"/>
    <w:rsid w:val="00CC358C"/>
    <w:rsid w:val="00CC6874"/>
    <w:rsid w:val="00CD22C4"/>
    <w:rsid w:val="00CD2AFA"/>
    <w:rsid w:val="00CD310F"/>
    <w:rsid w:val="00CD3FAD"/>
    <w:rsid w:val="00CD7B1B"/>
    <w:rsid w:val="00CE2406"/>
    <w:rsid w:val="00CE54EF"/>
    <w:rsid w:val="00CF037D"/>
    <w:rsid w:val="00CF1163"/>
    <w:rsid w:val="00CF2BB9"/>
    <w:rsid w:val="00D104A7"/>
    <w:rsid w:val="00D11A57"/>
    <w:rsid w:val="00D12F41"/>
    <w:rsid w:val="00D15DBA"/>
    <w:rsid w:val="00D358F9"/>
    <w:rsid w:val="00D415CE"/>
    <w:rsid w:val="00D45A30"/>
    <w:rsid w:val="00D533D2"/>
    <w:rsid w:val="00D55752"/>
    <w:rsid w:val="00D5606E"/>
    <w:rsid w:val="00D6017D"/>
    <w:rsid w:val="00D641CC"/>
    <w:rsid w:val="00D712CE"/>
    <w:rsid w:val="00D732CB"/>
    <w:rsid w:val="00D737B2"/>
    <w:rsid w:val="00D86262"/>
    <w:rsid w:val="00D8654B"/>
    <w:rsid w:val="00D929F8"/>
    <w:rsid w:val="00DA017B"/>
    <w:rsid w:val="00DB2CCE"/>
    <w:rsid w:val="00DC08C3"/>
    <w:rsid w:val="00DC5F2B"/>
    <w:rsid w:val="00DD099D"/>
    <w:rsid w:val="00DD27BF"/>
    <w:rsid w:val="00DD3CDA"/>
    <w:rsid w:val="00DD46AD"/>
    <w:rsid w:val="00DD5F49"/>
    <w:rsid w:val="00DE592A"/>
    <w:rsid w:val="00DF74B4"/>
    <w:rsid w:val="00E16FE1"/>
    <w:rsid w:val="00E26B1D"/>
    <w:rsid w:val="00E27561"/>
    <w:rsid w:val="00E32EAA"/>
    <w:rsid w:val="00E334CF"/>
    <w:rsid w:val="00E339A4"/>
    <w:rsid w:val="00E37A7A"/>
    <w:rsid w:val="00E55BE5"/>
    <w:rsid w:val="00E55DC3"/>
    <w:rsid w:val="00E6089C"/>
    <w:rsid w:val="00E640A3"/>
    <w:rsid w:val="00E67D07"/>
    <w:rsid w:val="00E808A9"/>
    <w:rsid w:val="00E81938"/>
    <w:rsid w:val="00E85D1F"/>
    <w:rsid w:val="00E94267"/>
    <w:rsid w:val="00E9462C"/>
    <w:rsid w:val="00EA343F"/>
    <w:rsid w:val="00EA4E79"/>
    <w:rsid w:val="00EC47BD"/>
    <w:rsid w:val="00ED0E2C"/>
    <w:rsid w:val="00ED26E8"/>
    <w:rsid w:val="00ED3AFA"/>
    <w:rsid w:val="00EE0B70"/>
    <w:rsid w:val="00EE1D33"/>
    <w:rsid w:val="00EE3A19"/>
    <w:rsid w:val="00EE6937"/>
    <w:rsid w:val="00F45858"/>
    <w:rsid w:val="00F533B8"/>
    <w:rsid w:val="00F53442"/>
    <w:rsid w:val="00F679D4"/>
    <w:rsid w:val="00F71456"/>
    <w:rsid w:val="00F72CFA"/>
    <w:rsid w:val="00F87BE6"/>
    <w:rsid w:val="00F9467E"/>
    <w:rsid w:val="00FB3D68"/>
    <w:rsid w:val="00FD25B7"/>
    <w:rsid w:val="00FD5123"/>
    <w:rsid w:val="00FE25AA"/>
    <w:rsid w:val="01400C69"/>
    <w:rsid w:val="023D3627"/>
    <w:rsid w:val="02C17BD4"/>
    <w:rsid w:val="02F634A5"/>
    <w:rsid w:val="03605133"/>
    <w:rsid w:val="03B16EFA"/>
    <w:rsid w:val="0459378E"/>
    <w:rsid w:val="063F0A13"/>
    <w:rsid w:val="07CA43E4"/>
    <w:rsid w:val="07D1224B"/>
    <w:rsid w:val="09297778"/>
    <w:rsid w:val="095742E5"/>
    <w:rsid w:val="095F548F"/>
    <w:rsid w:val="0B233E4B"/>
    <w:rsid w:val="0C056DDF"/>
    <w:rsid w:val="0D021748"/>
    <w:rsid w:val="0DAA2F09"/>
    <w:rsid w:val="0E48700C"/>
    <w:rsid w:val="0F680A5F"/>
    <w:rsid w:val="123D518D"/>
    <w:rsid w:val="127B2577"/>
    <w:rsid w:val="12B632E1"/>
    <w:rsid w:val="12EB47F1"/>
    <w:rsid w:val="14082DF4"/>
    <w:rsid w:val="15F835A6"/>
    <w:rsid w:val="1952433A"/>
    <w:rsid w:val="19D13FFF"/>
    <w:rsid w:val="1C0C59AF"/>
    <w:rsid w:val="1D51771C"/>
    <w:rsid w:val="1D886B5D"/>
    <w:rsid w:val="1F4F5502"/>
    <w:rsid w:val="1F5B58A5"/>
    <w:rsid w:val="1F627232"/>
    <w:rsid w:val="1F8C6F93"/>
    <w:rsid w:val="20295BDD"/>
    <w:rsid w:val="207A50E8"/>
    <w:rsid w:val="211A058B"/>
    <w:rsid w:val="211F0573"/>
    <w:rsid w:val="22251365"/>
    <w:rsid w:val="23AA32D5"/>
    <w:rsid w:val="23CA146F"/>
    <w:rsid w:val="26FD0D49"/>
    <w:rsid w:val="27395DE0"/>
    <w:rsid w:val="27B57D38"/>
    <w:rsid w:val="28A91EA2"/>
    <w:rsid w:val="296D3796"/>
    <w:rsid w:val="2AA21F8F"/>
    <w:rsid w:val="2D3B33EE"/>
    <w:rsid w:val="2D731278"/>
    <w:rsid w:val="2E0134AD"/>
    <w:rsid w:val="2E73037E"/>
    <w:rsid w:val="2F063926"/>
    <w:rsid w:val="30671268"/>
    <w:rsid w:val="31C93A88"/>
    <w:rsid w:val="33CC4CA2"/>
    <w:rsid w:val="341D62A5"/>
    <w:rsid w:val="35846BEA"/>
    <w:rsid w:val="35F805F4"/>
    <w:rsid w:val="36EA0114"/>
    <w:rsid w:val="37420806"/>
    <w:rsid w:val="37C345AD"/>
    <w:rsid w:val="3A566DA2"/>
    <w:rsid w:val="3BAB62C6"/>
    <w:rsid w:val="3C510C7B"/>
    <w:rsid w:val="3C9915BE"/>
    <w:rsid w:val="3D3E49AF"/>
    <w:rsid w:val="3DCD381A"/>
    <w:rsid w:val="3E700890"/>
    <w:rsid w:val="3F42597F"/>
    <w:rsid w:val="3FA622BA"/>
    <w:rsid w:val="3FDD5DD9"/>
    <w:rsid w:val="408629A4"/>
    <w:rsid w:val="40A81755"/>
    <w:rsid w:val="44116EF6"/>
    <w:rsid w:val="442C7AAA"/>
    <w:rsid w:val="46515B20"/>
    <w:rsid w:val="47F2280A"/>
    <w:rsid w:val="48730ED8"/>
    <w:rsid w:val="4A1F16DC"/>
    <w:rsid w:val="4D6F4F13"/>
    <w:rsid w:val="50BF2202"/>
    <w:rsid w:val="5267447F"/>
    <w:rsid w:val="541C0DB8"/>
    <w:rsid w:val="549057B6"/>
    <w:rsid w:val="54EB0B2C"/>
    <w:rsid w:val="55A3797B"/>
    <w:rsid w:val="57FB3A3A"/>
    <w:rsid w:val="588315C7"/>
    <w:rsid w:val="5A441D8B"/>
    <w:rsid w:val="5A652ED1"/>
    <w:rsid w:val="5B48042D"/>
    <w:rsid w:val="5B8D4072"/>
    <w:rsid w:val="5B9D6319"/>
    <w:rsid w:val="5C1462B1"/>
    <w:rsid w:val="5E960735"/>
    <w:rsid w:val="5F3F2740"/>
    <w:rsid w:val="60BD4004"/>
    <w:rsid w:val="62BC14D0"/>
    <w:rsid w:val="63F40370"/>
    <w:rsid w:val="658B1D37"/>
    <w:rsid w:val="66346B36"/>
    <w:rsid w:val="668C4E54"/>
    <w:rsid w:val="66EE5C84"/>
    <w:rsid w:val="676E431C"/>
    <w:rsid w:val="69700539"/>
    <w:rsid w:val="699A52B8"/>
    <w:rsid w:val="6D80255D"/>
    <w:rsid w:val="6E99612D"/>
    <w:rsid w:val="6F3F1566"/>
    <w:rsid w:val="70C311EF"/>
    <w:rsid w:val="726B0282"/>
    <w:rsid w:val="726B6897"/>
    <w:rsid w:val="72B85D86"/>
    <w:rsid w:val="74180ECA"/>
    <w:rsid w:val="77AD2C99"/>
    <w:rsid w:val="784C2919"/>
    <w:rsid w:val="7BA00C3C"/>
    <w:rsid w:val="7C6E0224"/>
    <w:rsid w:val="7CC01A26"/>
    <w:rsid w:val="7E6235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FollowedHyperlink" w:qFormat="1"/>
    <w:lsdException w:name="Strong" w:semiHidden="0" w:uiPriority="22" w:unhideWhenUsed="0" w:qFormat="1"/>
    <w:lsdException w:name="Emphasis" w:semiHidden="0" w:uiPriority="0" w:unhideWhenUsed="0" w:qFormat="1"/>
    <w:lsdException w:name="Normal (Web)" w:semiHidden="0" w:qFormat="1"/>
    <w:lsdException w:name="HTML Code" w:qFormat="1"/>
    <w:lsdException w:name="HTML Definition" w:qFormat="1"/>
    <w:lsdException w:name="HTML Keyboard" w:qFormat="1"/>
    <w:lsdException w:name="HTML Sample"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A15"/>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Char"/>
    <w:uiPriority w:val="9"/>
    <w:qFormat/>
    <w:rsid w:val="00C64A15"/>
    <w:pPr>
      <w:widowControl/>
      <w:spacing w:before="100" w:beforeAutospacing="1" w:after="100" w:afterAutospacing="1"/>
      <w:jc w:val="left"/>
      <w:outlineLvl w:val="0"/>
    </w:pPr>
    <w:rPr>
      <w:rFonts w:ascii="Times New Roman" w:hAnsi="Times New Roman" w:cs="Times New Roman"/>
      <w:b/>
      <w:bCs/>
      <w:kern w:val="36"/>
      <w:sz w:val="48"/>
      <w:szCs w:val="48"/>
    </w:rPr>
  </w:style>
  <w:style w:type="paragraph" w:styleId="2">
    <w:name w:val="heading 2"/>
    <w:basedOn w:val="a"/>
    <w:next w:val="a"/>
    <w:link w:val="2Char1"/>
    <w:uiPriority w:val="9"/>
    <w:semiHidden/>
    <w:unhideWhenUsed/>
    <w:qFormat/>
    <w:rsid w:val="00C64A15"/>
    <w:pPr>
      <w:keepNext/>
      <w:keepLines/>
      <w:spacing w:before="260" w:after="260" w:line="416" w:lineRule="auto"/>
      <w:outlineLvl w:val="1"/>
    </w:pPr>
    <w:rPr>
      <w:rFonts w:ascii="等线 Light" w:eastAsia="等线 Light" w:hAnsi="等线 Light" w:cs="Times New Roman"/>
      <w:b/>
      <w:bCs/>
      <w:sz w:val="32"/>
      <w:szCs w:val="32"/>
    </w:rPr>
  </w:style>
  <w:style w:type="paragraph" w:styleId="3">
    <w:name w:val="heading 3"/>
    <w:basedOn w:val="a"/>
    <w:next w:val="a"/>
    <w:link w:val="3Char"/>
    <w:qFormat/>
    <w:rsid w:val="00C64A15"/>
    <w:pPr>
      <w:keepNext/>
      <w:keepLines/>
      <w:spacing w:before="260" w:after="260" w:line="416" w:lineRule="auto"/>
      <w:outlineLvl w:val="2"/>
    </w:pPr>
    <w:rPr>
      <w:rFonts w:ascii="Calibri" w:eastAsia="宋体" w:hAnsi="Calibri" w:cs="Times New Roman"/>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C64A15"/>
    <w:rPr>
      <w:sz w:val="18"/>
      <w:szCs w:val="18"/>
    </w:rPr>
  </w:style>
  <w:style w:type="paragraph" w:styleId="a4">
    <w:name w:val="footer"/>
    <w:basedOn w:val="a"/>
    <w:link w:val="Char0"/>
    <w:uiPriority w:val="99"/>
    <w:unhideWhenUsed/>
    <w:qFormat/>
    <w:rsid w:val="00C64A15"/>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C64A15"/>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C64A15"/>
    <w:pPr>
      <w:jc w:val="left"/>
    </w:pPr>
    <w:rPr>
      <w:rFonts w:cs="Times New Roman"/>
      <w:kern w:val="0"/>
    </w:rPr>
  </w:style>
  <w:style w:type="table" w:styleId="a7">
    <w:name w:val="Table Grid"/>
    <w:basedOn w:val="a1"/>
    <w:uiPriority w:val="59"/>
    <w:qFormat/>
    <w:rsid w:val="00C64A15"/>
    <w:rPr>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C64A15"/>
    <w:rPr>
      <w:b/>
      <w:bCs/>
    </w:rPr>
  </w:style>
  <w:style w:type="character" w:styleId="a9">
    <w:name w:val="FollowedHyperlink"/>
    <w:basedOn w:val="a0"/>
    <w:uiPriority w:val="99"/>
    <w:semiHidden/>
    <w:unhideWhenUsed/>
    <w:qFormat/>
    <w:rsid w:val="00C64A15"/>
    <w:rPr>
      <w:color w:val="800080"/>
      <w:u w:val="none"/>
    </w:rPr>
  </w:style>
  <w:style w:type="character" w:styleId="aa">
    <w:name w:val="Emphasis"/>
    <w:basedOn w:val="a0"/>
    <w:qFormat/>
    <w:rsid w:val="00C64A15"/>
    <w:rPr>
      <w:i/>
    </w:rPr>
  </w:style>
  <w:style w:type="character" w:styleId="HTML">
    <w:name w:val="HTML Definition"/>
    <w:basedOn w:val="a0"/>
    <w:uiPriority w:val="99"/>
    <w:semiHidden/>
    <w:unhideWhenUsed/>
    <w:qFormat/>
    <w:rsid w:val="00C64A15"/>
    <w:rPr>
      <w:i/>
    </w:rPr>
  </w:style>
  <w:style w:type="character" w:styleId="ab">
    <w:name w:val="Hyperlink"/>
    <w:basedOn w:val="a0"/>
    <w:uiPriority w:val="99"/>
    <w:qFormat/>
    <w:rsid w:val="00C64A15"/>
    <w:rPr>
      <w:color w:val="0000FF"/>
      <w:u w:val="single"/>
    </w:rPr>
  </w:style>
  <w:style w:type="character" w:styleId="HTML0">
    <w:name w:val="HTML Code"/>
    <w:basedOn w:val="a0"/>
    <w:uiPriority w:val="99"/>
    <w:semiHidden/>
    <w:unhideWhenUsed/>
    <w:qFormat/>
    <w:rsid w:val="00C64A15"/>
    <w:rPr>
      <w:rFonts w:ascii="Consolas" w:eastAsia="Consolas" w:hAnsi="Consolas" w:cs="Consolas"/>
      <w:color w:val="C7254E"/>
      <w:sz w:val="21"/>
      <w:szCs w:val="21"/>
      <w:shd w:val="clear" w:color="auto" w:fill="F9F2F4"/>
    </w:rPr>
  </w:style>
  <w:style w:type="character" w:styleId="HTML1">
    <w:name w:val="HTML Keyboard"/>
    <w:basedOn w:val="a0"/>
    <w:uiPriority w:val="99"/>
    <w:semiHidden/>
    <w:unhideWhenUsed/>
    <w:qFormat/>
    <w:rsid w:val="00C64A15"/>
    <w:rPr>
      <w:rFonts w:ascii="Consolas" w:eastAsia="Consolas" w:hAnsi="Consolas" w:cs="Consolas" w:hint="default"/>
      <w:color w:val="FFFFFF"/>
      <w:sz w:val="21"/>
      <w:szCs w:val="21"/>
      <w:shd w:val="clear" w:color="auto" w:fill="333333"/>
    </w:rPr>
  </w:style>
  <w:style w:type="character" w:styleId="HTML2">
    <w:name w:val="HTML Sample"/>
    <w:basedOn w:val="a0"/>
    <w:uiPriority w:val="99"/>
    <w:semiHidden/>
    <w:unhideWhenUsed/>
    <w:qFormat/>
    <w:rsid w:val="00C64A15"/>
    <w:rPr>
      <w:rFonts w:ascii="Consolas" w:eastAsia="Consolas" w:hAnsi="Consolas" w:cs="Consolas" w:hint="default"/>
      <w:sz w:val="21"/>
      <w:szCs w:val="21"/>
    </w:rPr>
  </w:style>
  <w:style w:type="character" w:customStyle="1" w:styleId="1Char">
    <w:name w:val="标题 1 Char"/>
    <w:basedOn w:val="a0"/>
    <w:link w:val="1"/>
    <w:uiPriority w:val="9"/>
    <w:qFormat/>
    <w:rsid w:val="00C64A15"/>
    <w:rPr>
      <w:rFonts w:ascii="Times New Roman" w:hAnsi="Times New Roman" w:cs="Times New Roman"/>
      <w:b/>
      <w:bCs/>
      <w:kern w:val="36"/>
      <w:sz w:val="48"/>
      <w:szCs w:val="48"/>
    </w:rPr>
  </w:style>
  <w:style w:type="paragraph" w:customStyle="1" w:styleId="customunionstyle">
    <w:name w:val="custom_unionstyle"/>
    <w:basedOn w:val="a"/>
    <w:qFormat/>
    <w:rsid w:val="00C64A15"/>
    <w:pPr>
      <w:widowControl/>
      <w:spacing w:before="100" w:beforeAutospacing="1" w:after="100" w:afterAutospacing="1"/>
      <w:jc w:val="left"/>
    </w:pPr>
    <w:rPr>
      <w:rFonts w:ascii="Times New Roman" w:hAnsi="Times New Roman" w:cs="Times New Roman"/>
      <w:kern w:val="0"/>
    </w:rPr>
  </w:style>
  <w:style w:type="character" w:customStyle="1" w:styleId="Char1">
    <w:name w:val="页眉 Char"/>
    <w:basedOn w:val="a0"/>
    <w:link w:val="a5"/>
    <w:uiPriority w:val="99"/>
    <w:qFormat/>
    <w:rsid w:val="00C64A15"/>
    <w:rPr>
      <w:sz w:val="18"/>
      <w:szCs w:val="18"/>
    </w:rPr>
  </w:style>
  <w:style w:type="character" w:customStyle="1" w:styleId="Char0">
    <w:name w:val="页脚 Char"/>
    <w:basedOn w:val="a0"/>
    <w:link w:val="a4"/>
    <w:uiPriority w:val="99"/>
    <w:qFormat/>
    <w:rsid w:val="00C64A15"/>
    <w:rPr>
      <w:sz w:val="18"/>
      <w:szCs w:val="18"/>
    </w:rPr>
  </w:style>
  <w:style w:type="character" w:customStyle="1" w:styleId="Char">
    <w:name w:val="批注框文本 Char"/>
    <w:basedOn w:val="a0"/>
    <w:link w:val="a3"/>
    <w:uiPriority w:val="99"/>
    <w:qFormat/>
    <w:rsid w:val="00C64A15"/>
    <w:rPr>
      <w:kern w:val="2"/>
      <w:sz w:val="18"/>
      <w:szCs w:val="18"/>
    </w:rPr>
  </w:style>
  <w:style w:type="paragraph" w:customStyle="1" w:styleId="p0">
    <w:name w:val="p0"/>
    <w:basedOn w:val="a"/>
    <w:qFormat/>
    <w:rsid w:val="00C64A15"/>
    <w:pPr>
      <w:widowControl/>
    </w:pPr>
    <w:rPr>
      <w:kern w:val="0"/>
      <w:szCs w:val="21"/>
    </w:rPr>
  </w:style>
  <w:style w:type="character" w:customStyle="1" w:styleId="nth-child1">
    <w:name w:val="nth-child(1)"/>
    <w:basedOn w:val="a0"/>
    <w:qFormat/>
    <w:rsid w:val="00C64A15"/>
  </w:style>
  <w:style w:type="character" w:customStyle="1" w:styleId="nth-child11">
    <w:name w:val="nth-child(1)1"/>
    <w:basedOn w:val="a0"/>
    <w:qFormat/>
    <w:rsid w:val="00C64A15"/>
    <w:rPr>
      <w:bdr w:val="single" w:sz="12" w:space="0" w:color="auto"/>
    </w:rPr>
  </w:style>
  <w:style w:type="character" w:customStyle="1" w:styleId="last-child1">
    <w:name w:val="last-child1"/>
    <w:basedOn w:val="a0"/>
    <w:qFormat/>
    <w:rsid w:val="00C64A15"/>
    <w:rPr>
      <w:color w:val="FB334B"/>
    </w:rPr>
  </w:style>
  <w:style w:type="character" w:customStyle="1" w:styleId="nth-child3">
    <w:name w:val="nth-child(3)"/>
    <w:basedOn w:val="a0"/>
    <w:qFormat/>
    <w:rsid w:val="00C64A15"/>
  </w:style>
  <w:style w:type="character" w:customStyle="1" w:styleId="first-child">
    <w:name w:val="first-child"/>
    <w:basedOn w:val="a0"/>
    <w:qFormat/>
    <w:rsid w:val="00C64A15"/>
    <w:rPr>
      <w:color w:val="999999"/>
    </w:rPr>
  </w:style>
  <w:style w:type="character" w:customStyle="1" w:styleId="font31">
    <w:name w:val="font31"/>
    <w:basedOn w:val="a0"/>
    <w:qFormat/>
    <w:rsid w:val="00C64A15"/>
    <w:rPr>
      <w:rFonts w:ascii="宋体" w:eastAsia="宋体" w:hAnsi="宋体" w:cs="宋体" w:hint="eastAsia"/>
      <w:color w:val="000000"/>
      <w:sz w:val="24"/>
      <w:szCs w:val="24"/>
      <w:u w:val="none"/>
    </w:rPr>
  </w:style>
  <w:style w:type="character" w:customStyle="1" w:styleId="font01">
    <w:name w:val="font01"/>
    <w:basedOn w:val="a0"/>
    <w:qFormat/>
    <w:rsid w:val="00C64A15"/>
    <w:rPr>
      <w:rFonts w:ascii="宋体" w:eastAsia="宋体" w:hAnsi="宋体" w:cs="宋体" w:hint="eastAsia"/>
      <w:color w:val="FF0000"/>
      <w:sz w:val="24"/>
      <w:szCs w:val="24"/>
      <w:u w:val="none"/>
    </w:rPr>
  </w:style>
  <w:style w:type="character" w:customStyle="1" w:styleId="font11">
    <w:name w:val="font11"/>
    <w:basedOn w:val="a0"/>
    <w:qFormat/>
    <w:rsid w:val="00C64A15"/>
    <w:rPr>
      <w:rFonts w:ascii="Arial" w:hAnsi="Arial" w:cs="Arial" w:hint="default"/>
      <w:color w:val="000000"/>
      <w:sz w:val="20"/>
      <w:szCs w:val="20"/>
      <w:u w:val="none"/>
    </w:rPr>
  </w:style>
  <w:style w:type="character" w:customStyle="1" w:styleId="font21">
    <w:name w:val="font21"/>
    <w:basedOn w:val="a0"/>
    <w:rsid w:val="00C64A15"/>
    <w:rPr>
      <w:rFonts w:ascii="宋体" w:eastAsia="宋体" w:hAnsi="宋体" w:cs="宋体" w:hint="eastAsia"/>
      <w:color w:val="000000"/>
      <w:sz w:val="20"/>
      <w:szCs w:val="20"/>
      <w:u w:val="none"/>
    </w:rPr>
  </w:style>
  <w:style w:type="character" w:customStyle="1" w:styleId="2Char">
    <w:name w:val="标题 2 Char"/>
    <w:basedOn w:val="a0"/>
    <w:uiPriority w:val="9"/>
    <w:semiHidden/>
    <w:rsid w:val="00C64A15"/>
    <w:rPr>
      <w:rFonts w:asciiTheme="majorHAnsi" w:eastAsiaTheme="majorEastAsia" w:hAnsiTheme="majorHAnsi" w:cstheme="majorBidi"/>
      <w:b/>
      <w:bCs/>
      <w:kern w:val="2"/>
      <w:sz w:val="32"/>
      <w:szCs w:val="32"/>
    </w:rPr>
  </w:style>
  <w:style w:type="character" w:customStyle="1" w:styleId="3Char">
    <w:name w:val="标题 3 Char"/>
    <w:basedOn w:val="a0"/>
    <w:link w:val="3"/>
    <w:rsid w:val="00C64A15"/>
    <w:rPr>
      <w:rFonts w:ascii="Calibri" w:hAnsi="Calibri"/>
      <w:b/>
      <w:bCs/>
      <w:sz w:val="32"/>
      <w:szCs w:val="32"/>
    </w:rPr>
  </w:style>
  <w:style w:type="character" w:customStyle="1" w:styleId="2Char1">
    <w:name w:val="标题 2 Char1"/>
    <w:basedOn w:val="a0"/>
    <w:link w:val="2"/>
    <w:uiPriority w:val="9"/>
    <w:semiHidden/>
    <w:rsid w:val="00C64A15"/>
    <w:rPr>
      <w:rFonts w:ascii="等线 Light" w:eastAsia="等线 Light" w:hAnsi="等线 Light"/>
      <w:b/>
      <w:bCs/>
      <w:kern w:val="2"/>
      <w:sz w:val="32"/>
      <w:szCs w:val="32"/>
    </w:rPr>
  </w:style>
  <w:style w:type="character" w:customStyle="1" w:styleId="30">
    <w:name w:val="标题 3 字符"/>
    <w:basedOn w:val="a0"/>
    <w:rsid w:val="00C64A15"/>
    <w:rPr>
      <w:rFonts w:asciiTheme="minorHAnsi" w:eastAsiaTheme="minorEastAsia" w:hAnsiTheme="minorHAnsi" w:cstheme="minorBidi"/>
      <w:b/>
      <w:bCs/>
      <w:kern w:val="2"/>
      <w:sz w:val="32"/>
      <w:szCs w:val="32"/>
    </w:rPr>
  </w:style>
  <w:style w:type="character" w:customStyle="1" w:styleId="20">
    <w:name w:val="页眉 字符2"/>
    <w:basedOn w:val="a0"/>
    <w:uiPriority w:val="99"/>
    <w:qFormat/>
    <w:rsid w:val="00C64A15"/>
    <w:rPr>
      <w:sz w:val="18"/>
      <w:szCs w:val="18"/>
    </w:rPr>
  </w:style>
  <w:style w:type="character" w:customStyle="1" w:styleId="21">
    <w:name w:val="页脚 字符2"/>
    <w:basedOn w:val="a0"/>
    <w:uiPriority w:val="99"/>
    <w:qFormat/>
    <w:rsid w:val="00C64A15"/>
    <w:rPr>
      <w:sz w:val="18"/>
      <w:szCs w:val="18"/>
    </w:rPr>
  </w:style>
  <w:style w:type="character" w:customStyle="1" w:styleId="22">
    <w:name w:val="批注框文本 字符2"/>
    <w:basedOn w:val="a0"/>
    <w:uiPriority w:val="99"/>
    <w:semiHidden/>
    <w:rsid w:val="00C64A15"/>
    <w:rPr>
      <w:rFonts w:ascii="楷体" w:eastAsia="楷体" w:hAnsi="楷体" w:cs="楷体"/>
      <w:sz w:val="18"/>
      <w:szCs w:val="18"/>
    </w:rPr>
  </w:style>
  <w:style w:type="character" w:customStyle="1" w:styleId="11">
    <w:name w:val="标题 1 字符1"/>
    <w:basedOn w:val="a0"/>
    <w:uiPriority w:val="9"/>
    <w:rsid w:val="00C64A15"/>
    <w:rPr>
      <w:rFonts w:ascii="Times New Roman" w:eastAsia="楷体" w:hAnsi="Times New Roman" w:cs="Times New Roman"/>
      <w:b/>
      <w:bCs/>
      <w:kern w:val="36"/>
      <w:sz w:val="48"/>
      <w:szCs w:val="48"/>
    </w:rPr>
  </w:style>
  <w:style w:type="character" w:customStyle="1" w:styleId="10">
    <w:name w:val="批注框文本 字符1"/>
    <w:uiPriority w:val="99"/>
    <w:semiHidden/>
    <w:qFormat/>
    <w:rsid w:val="00C64A15"/>
    <w:rPr>
      <w:rFonts w:ascii="楷体" w:eastAsia="楷体" w:hAnsi="楷体" w:cs="楷体"/>
      <w:sz w:val="18"/>
      <w:szCs w:val="18"/>
    </w:rPr>
  </w:style>
  <w:style w:type="character" w:customStyle="1" w:styleId="12">
    <w:name w:val="页眉 字符1"/>
    <w:uiPriority w:val="99"/>
    <w:semiHidden/>
    <w:rsid w:val="00C64A15"/>
    <w:rPr>
      <w:rFonts w:ascii="楷体" w:eastAsia="楷体" w:hAnsi="楷体" w:cs="楷体"/>
      <w:sz w:val="18"/>
      <w:szCs w:val="18"/>
    </w:rPr>
  </w:style>
  <w:style w:type="character" w:customStyle="1" w:styleId="13">
    <w:name w:val="页脚 字符1"/>
    <w:uiPriority w:val="99"/>
    <w:semiHidden/>
    <w:qFormat/>
    <w:rsid w:val="00C64A15"/>
    <w:rPr>
      <w:rFonts w:ascii="楷体" w:eastAsia="楷体" w:hAnsi="楷体" w:cs="楷体"/>
      <w:sz w:val="18"/>
      <w:szCs w:val="18"/>
    </w:rPr>
  </w:style>
  <w:style w:type="paragraph" w:styleId="ac">
    <w:name w:val="List Paragraph"/>
    <w:basedOn w:val="a"/>
    <w:uiPriority w:val="34"/>
    <w:qFormat/>
    <w:rsid w:val="00C64A15"/>
    <w:pPr>
      <w:spacing w:line="520" w:lineRule="exact"/>
      <w:ind w:firstLineChars="200" w:firstLine="420"/>
    </w:pPr>
    <w:rPr>
      <w:rFonts w:ascii="楷体" w:eastAsia="楷体" w:hAnsi="楷体" w:cs="楷体"/>
      <w:sz w:val="28"/>
      <w:szCs w:val="28"/>
    </w:rPr>
  </w:style>
  <w:style w:type="paragraph" w:customStyle="1" w:styleId="msonormal0">
    <w:name w:val="msonormal"/>
    <w:basedOn w:val="a"/>
    <w:qFormat/>
    <w:rsid w:val="00C64A15"/>
    <w:pPr>
      <w:widowControl/>
      <w:spacing w:before="100" w:beforeAutospacing="1" w:after="100" w:afterAutospacing="1"/>
      <w:jc w:val="left"/>
    </w:pPr>
    <w:rPr>
      <w:rFonts w:ascii="宋体" w:eastAsia="宋体" w:hAnsi="宋体" w:cs="宋体"/>
      <w:kern w:val="0"/>
    </w:rPr>
  </w:style>
  <w:style w:type="paragraph" w:customStyle="1" w:styleId="font5">
    <w:name w:val="font5"/>
    <w:basedOn w:val="a"/>
    <w:rsid w:val="00C64A15"/>
    <w:pPr>
      <w:widowControl/>
      <w:spacing w:before="100" w:beforeAutospacing="1" w:after="100" w:afterAutospacing="1"/>
      <w:jc w:val="left"/>
    </w:pPr>
    <w:rPr>
      <w:rFonts w:ascii="等线" w:eastAsia="等线" w:hAnsi="等线" w:cs="宋体"/>
      <w:kern w:val="0"/>
      <w:sz w:val="18"/>
      <w:szCs w:val="18"/>
    </w:rPr>
  </w:style>
  <w:style w:type="paragraph" w:customStyle="1" w:styleId="xl65">
    <w:name w:val="xl65"/>
    <w:basedOn w:val="a"/>
    <w:rsid w:val="00C64A1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黑体" w:eastAsia="黑体" w:hAnsi="黑体" w:cs="宋体"/>
      <w:kern w:val="0"/>
    </w:rPr>
  </w:style>
  <w:style w:type="paragraph" w:customStyle="1" w:styleId="xl66">
    <w:name w:val="xl66"/>
    <w:basedOn w:val="a"/>
    <w:qFormat/>
    <w:rsid w:val="00C64A15"/>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黑体" w:eastAsia="黑体" w:hAnsi="黑体" w:cs="宋体"/>
      <w:kern w:val="0"/>
    </w:rPr>
  </w:style>
  <w:style w:type="paragraph" w:customStyle="1" w:styleId="xl67">
    <w:name w:val="xl67"/>
    <w:basedOn w:val="a"/>
    <w:rsid w:val="00C64A15"/>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华文楷体" w:eastAsia="华文楷体" w:hAnsi="华文楷体" w:cs="宋体"/>
      <w:kern w:val="0"/>
      <w:sz w:val="18"/>
      <w:szCs w:val="18"/>
    </w:rPr>
  </w:style>
  <w:style w:type="paragraph" w:customStyle="1" w:styleId="xl68">
    <w:name w:val="xl68"/>
    <w:basedOn w:val="a"/>
    <w:qFormat/>
    <w:rsid w:val="00C64A15"/>
    <w:pPr>
      <w:widowControl/>
      <w:pBdr>
        <w:bottom w:val="single" w:sz="8" w:space="0" w:color="auto"/>
        <w:right w:val="single" w:sz="8" w:space="0" w:color="auto"/>
      </w:pBdr>
      <w:spacing w:before="100" w:beforeAutospacing="1" w:after="100" w:afterAutospacing="1"/>
      <w:jc w:val="center"/>
      <w:textAlignment w:val="center"/>
    </w:pPr>
    <w:rPr>
      <w:rFonts w:ascii="华文楷体" w:eastAsia="华文楷体" w:hAnsi="华文楷体" w:cs="宋体"/>
      <w:kern w:val="0"/>
      <w:sz w:val="18"/>
      <w:szCs w:val="18"/>
    </w:rPr>
  </w:style>
  <w:style w:type="paragraph" w:customStyle="1" w:styleId="xl69">
    <w:name w:val="xl69"/>
    <w:basedOn w:val="a"/>
    <w:qFormat/>
    <w:rsid w:val="00C64A15"/>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华文楷体" w:eastAsia="华文楷体" w:hAnsi="华文楷体" w:cs="宋体"/>
      <w:kern w:val="0"/>
      <w:sz w:val="18"/>
      <w:szCs w:val="18"/>
    </w:rPr>
  </w:style>
  <w:style w:type="paragraph" w:customStyle="1" w:styleId="xl70">
    <w:name w:val="xl70"/>
    <w:basedOn w:val="a"/>
    <w:qFormat/>
    <w:rsid w:val="00C64A15"/>
    <w:pPr>
      <w:widowControl/>
      <w:spacing w:before="100" w:beforeAutospacing="1" w:after="100" w:afterAutospacing="1"/>
      <w:jc w:val="center"/>
    </w:pPr>
    <w:rPr>
      <w:rFonts w:ascii="宋体" w:eastAsia="宋体" w:hAnsi="宋体" w:cs="宋体"/>
      <w:kern w:val="0"/>
    </w:rPr>
  </w:style>
  <w:style w:type="paragraph" w:customStyle="1" w:styleId="14">
    <w:name w:val="修订1"/>
    <w:hidden/>
    <w:uiPriority w:val="99"/>
    <w:unhideWhenUsed/>
    <w:qFormat/>
    <w:rsid w:val="00C64A15"/>
    <w:rPr>
      <w:rFonts w:asciiTheme="minorHAnsi" w:eastAsiaTheme="minorEastAsia" w:hAnsiTheme="minorHAnsi" w:cstheme="minorBidi"/>
      <w:kern w:val="2"/>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zxsb.hbue.edu.cn/89/46/c7979a231750/page.htm"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yzxsb.hbue.edu.cn/9c/93/c7979a236691/page.htm" TargetMode="External"/><Relationship Id="rId34" Type="http://schemas.openxmlformats.org/officeDocument/2006/relationships/hyperlink" Target="http://syzxsb.hbue.edu.cn/92/5b/c7979a234075/page.ht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yzxsb.hbue.edu.cn/8a/07/c7979a231943/page.htm" TargetMode="External"/><Relationship Id="rId25" Type="http://schemas.openxmlformats.org/officeDocument/2006/relationships/hyperlink" Target="http://syzxsb.hbue.edu.cn/be/7c/c7979a245372/page.htm" TargetMode="External"/><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yzxsb.hbue.edu.cn/37/41/c7979a276289/pag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zxsb.hbue.edu.cn/88/4c/c7979a231500/page.htm"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zxsb.hbue.edu.cn/89/f6/c7979a231926/page.htm" TargetMode="External"/><Relationship Id="rId23" Type="http://schemas.openxmlformats.org/officeDocument/2006/relationships/hyperlink" Target="http://syzxsb.hbue.edu.cn/9e/48/c7979a237128/page.htm"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yzxsb.hbue.edu.cn/95/ee/c7979a234990/page.htm"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yzxsb.hbue.edu.cn/be/80/c7979a245376/page.htm" TargetMode="External"/><Relationship Id="rId30" Type="http://schemas.openxmlformats.org/officeDocument/2006/relationships/image" Target="media/image13.jpe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D20E5A-69EA-4385-AAF5-CAF3ABB4A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60</Pages>
  <Words>6212</Words>
  <Characters>35411</Characters>
  <Application>Microsoft Office Word</Application>
  <DocSecurity>0</DocSecurity>
  <Lines>295</Lines>
  <Paragraphs>83</Paragraphs>
  <ScaleCrop>false</ScaleCrop>
  <Company>微软中国</Company>
  <LinksUpToDate>false</LinksUpToDate>
  <CharactersWithSpaces>41540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微软用户</cp:lastModifiedBy>
  <cp:revision>171</cp:revision>
  <cp:lastPrinted>2018-12-06T01:39:00Z</cp:lastPrinted>
  <dcterms:created xsi:type="dcterms:W3CDTF">2020-01-15T09:05:00Z</dcterms:created>
  <dcterms:modified xsi:type="dcterms:W3CDTF">2023-06-29T00:55:00Z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B25D6B5E370C4F7D8E663F9472AF0EFD_13</vt:lpwstr>
  </property>
</Properties>
</file>